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2DD9C2" w14:textId="77777777" w:rsidR="00AD63E1" w:rsidRDefault="007866DD" w:rsidP="00AD63E1">
      <w:pPr>
        <w:spacing w:line="480" w:lineRule="auto"/>
        <w:jc w:val="center"/>
        <w:rPr>
          <w:rFonts w:ascii="Times New Roman" w:hAnsi="Times New Roman" w:cs="Times New Roman"/>
          <w:b/>
          <w:sz w:val="36"/>
          <w:szCs w:val="36"/>
        </w:rPr>
      </w:pPr>
      <w:r>
        <w:rPr>
          <w:rFonts w:ascii="Times New Roman" w:hAnsi="Times New Roman" w:cs="Times New Roman"/>
          <w:b/>
          <w:sz w:val="36"/>
          <w:szCs w:val="36"/>
        </w:rPr>
        <w:t xml:space="preserve">Nanotechnology as a Platform for Personalized </w:t>
      </w:r>
    </w:p>
    <w:p w14:paraId="3D58BE6E" w14:textId="2B07D686" w:rsidR="007E205E" w:rsidRPr="007866DD" w:rsidRDefault="007866DD" w:rsidP="00AD63E1">
      <w:pPr>
        <w:spacing w:line="480" w:lineRule="auto"/>
        <w:jc w:val="center"/>
        <w:rPr>
          <w:rFonts w:ascii="Times New Roman" w:hAnsi="Times New Roman" w:cs="Times New Roman"/>
          <w:b/>
          <w:sz w:val="36"/>
          <w:szCs w:val="36"/>
        </w:rPr>
      </w:pPr>
      <w:r>
        <w:rPr>
          <w:rFonts w:ascii="Times New Roman" w:hAnsi="Times New Roman" w:cs="Times New Roman"/>
          <w:b/>
          <w:sz w:val="36"/>
          <w:szCs w:val="36"/>
        </w:rPr>
        <w:t>Cancer Therapy</w:t>
      </w:r>
    </w:p>
    <w:p w14:paraId="174A05AD" w14:textId="77777777" w:rsidR="007866DD" w:rsidRDefault="007866DD" w:rsidP="00354BE6">
      <w:pPr>
        <w:spacing w:line="480" w:lineRule="auto"/>
        <w:rPr>
          <w:rFonts w:ascii="Times New Roman" w:hAnsi="Times New Roman" w:cs="Times New Roman"/>
          <w:b/>
        </w:rPr>
      </w:pPr>
    </w:p>
    <w:p w14:paraId="0DC885B5" w14:textId="77777777" w:rsidR="007866DD" w:rsidRDefault="007866DD" w:rsidP="00354BE6">
      <w:pPr>
        <w:spacing w:line="480" w:lineRule="auto"/>
        <w:rPr>
          <w:rFonts w:ascii="Times New Roman" w:hAnsi="Times New Roman" w:cs="Times New Roman"/>
          <w:b/>
        </w:rPr>
      </w:pPr>
    </w:p>
    <w:p w14:paraId="60BE2BA5" w14:textId="77777777" w:rsidR="007866DD" w:rsidRDefault="007866DD" w:rsidP="00354BE6">
      <w:pPr>
        <w:spacing w:line="480" w:lineRule="auto"/>
        <w:rPr>
          <w:rFonts w:ascii="Times New Roman" w:hAnsi="Times New Roman" w:cs="Times New Roman"/>
          <w:b/>
        </w:rPr>
      </w:pPr>
    </w:p>
    <w:p w14:paraId="7A9D504D" w14:textId="77777777" w:rsidR="007866DD" w:rsidRDefault="007866DD" w:rsidP="00354BE6">
      <w:pPr>
        <w:spacing w:line="480" w:lineRule="auto"/>
        <w:rPr>
          <w:rFonts w:ascii="Times New Roman" w:hAnsi="Times New Roman" w:cs="Times New Roman"/>
          <w:b/>
        </w:rPr>
      </w:pPr>
    </w:p>
    <w:p w14:paraId="001E8161" w14:textId="77777777" w:rsidR="007866DD" w:rsidRDefault="007866DD" w:rsidP="00354BE6">
      <w:pPr>
        <w:spacing w:line="480" w:lineRule="auto"/>
        <w:rPr>
          <w:rFonts w:ascii="Times New Roman" w:hAnsi="Times New Roman" w:cs="Times New Roman"/>
          <w:b/>
        </w:rPr>
      </w:pPr>
    </w:p>
    <w:p w14:paraId="2D560CD4" w14:textId="77777777" w:rsidR="007866DD" w:rsidRDefault="007866DD" w:rsidP="00354BE6">
      <w:pPr>
        <w:spacing w:line="480" w:lineRule="auto"/>
        <w:rPr>
          <w:rFonts w:ascii="Times New Roman" w:hAnsi="Times New Roman" w:cs="Times New Roman"/>
          <w:b/>
        </w:rPr>
      </w:pPr>
    </w:p>
    <w:p w14:paraId="5936E966" w14:textId="77777777" w:rsidR="007866DD" w:rsidRDefault="007866DD" w:rsidP="00354BE6">
      <w:pPr>
        <w:spacing w:line="480" w:lineRule="auto"/>
        <w:rPr>
          <w:rFonts w:ascii="Times New Roman" w:hAnsi="Times New Roman" w:cs="Times New Roman"/>
          <w:b/>
        </w:rPr>
      </w:pPr>
    </w:p>
    <w:p w14:paraId="2AA4C1C0" w14:textId="77777777" w:rsidR="007866DD" w:rsidRDefault="007866DD" w:rsidP="00354BE6">
      <w:pPr>
        <w:spacing w:line="480" w:lineRule="auto"/>
        <w:rPr>
          <w:rFonts w:ascii="Times New Roman" w:hAnsi="Times New Roman" w:cs="Times New Roman"/>
          <w:b/>
        </w:rPr>
      </w:pPr>
    </w:p>
    <w:p w14:paraId="0DA9B879" w14:textId="77777777" w:rsidR="007866DD" w:rsidRDefault="007866DD" w:rsidP="00354BE6">
      <w:pPr>
        <w:spacing w:line="480" w:lineRule="auto"/>
        <w:rPr>
          <w:rFonts w:ascii="Times New Roman" w:hAnsi="Times New Roman" w:cs="Times New Roman"/>
          <w:b/>
        </w:rPr>
      </w:pPr>
    </w:p>
    <w:p w14:paraId="4316A5A4" w14:textId="77777777" w:rsidR="007866DD" w:rsidRDefault="007866DD" w:rsidP="00354BE6">
      <w:pPr>
        <w:spacing w:line="480" w:lineRule="auto"/>
        <w:rPr>
          <w:rFonts w:ascii="Times New Roman" w:hAnsi="Times New Roman" w:cs="Times New Roman"/>
          <w:b/>
        </w:rPr>
      </w:pPr>
    </w:p>
    <w:p w14:paraId="56DD5A72" w14:textId="77777777" w:rsidR="007866DD" w:rsidRDefault="007866DD" w:rsidP="00354BE6">
      <w:pPr>
        <w:spacing w:line="480" w:lineRule="auto"/>
        <w:rPr>
          <w:rFonts w:ascii="Times New Roman" w:hAnsi="Times New Roman" w:cs="Times New Roman"/>
          <w:b/>
        </w:rPr>
      </w:pPr>
    </w:p>
    <w:p w14:paraId="04E3A767" w14:textId="77777777" w:rsidR="007866DD" w:rsidRDefault="007866DD" w:rsidP="00354BE6">
      <w:pPr>
        <w:spacing w:line="480" w:lineRule="auto"/>
        <w:rPr>
          <w:rFonts w:ascii="Times New Roman" w:hAnsi="Times New Roman" w:cs="Times New Roman"/>
          <w:b/>
        </w:rPr>
      </w:pPr>
    </w:p>
    <w:p w14:paraId="2C99C1AF" w14:textId="77777777" w:rsidR="007866DD" w:rsidRDefault="007866DD" w:rsidP="00354BE6">
      <w:pPr>
        <w:spacing w:line="480" w:lineRule="auto"/>
        <w:rPr>
          <w:rFonts w:ascii="Times New Roman" w:hAnsi="Times New Roman" w:cs="Times New Roman"/>
          <w:b/>
        </w:rPr>
      </w:pPr>
    </w:p>
    <w:p w14:paraId="21A810F2" w14:textId="77777777" w:rsidR="007866DD" w:rsidRDefault="007866DD" w:rsidP="00354BE6">
      <w:pPr>
        <w:spacing w:line="480" w:lineRule="auto"/>
        <w:rPr>
          <w:rFonts w:ascii="Times New Roman" w:hAnsi="Times New Roman" w:cs="Times New Roman"/>
          <w:b/>
        </w:rPr>
      </w:pPr>
    </w:p>
    <w:p w14:paraId="479EDA7F" w14:textId="77777777" w:rsidR="007866DD" w:rsidRDefault="007866DD" w:rsidP="00354BE6">
      <w:pPr>
        <w:spacing w:line="480" w:lineRule="auto"/>
        <w:rPr>
          <w:rFonts w:ascii="Times New Roman" w:hAnsi="Times New Roman" w:cs="Times New Roman"/>
          <w:b/>
        </w:rPr>
      </w:pPr>
    </w:p>
    <w:p w14:paraId="34311806" w14:textId="77777777" w:rsidR="007866DD" w:rsidRDefault="007866DD" w:rsidP="00354BE6">
      <w:pPr>
        <w:spacing w:line="480" w:lineRule="auto"/>
        <w:rPr>
          <w:rFonts w:ascii="Times New Roman" w:hAnsi="Times New Roman" w:cs="Times New Roman"/>
          <w:b/>
        </w:rPr>
      </w:pPr>
    </w:p>
    <w:p w14:paraId="5A736882" w14:textId="77777777" w:rsidR="007866DD" w:rsidRDefault="007866DD" w:rsidP="00354BE6">
      <w:pPr>
        <w:spacing w:line="480" w:lineRule="auto"/>
        <w:rPr>
          <w:rFonts w:ascii="Times New Roman" w:hAnsi="Times New Roman" w:cs="Times New Roman"/>
          <w:b/>
        </w:rPr>
      </w:pPr>
    </w:p>
    <w:p w14:paraId="187D2443" w14:textId="77777777" w:rsidR="007866DD" w:rsidRDefault="007866DD" w:rsidP="00354BE6">
      <w:pPr>
        <w:spacing w:line="480" w:lineRule="auto"/>
        <w:rPr>
          <w:rFonts w:ascii="Times New Roman" w:hAnsi="Times New Roman" w:cs="Times New Roman"/>
          <w:b/>
        </w:rPr>
      </w:pPr>
    </w:p>
    <w:p w14:paraId="13E4DA6F" w14:textId="77777777" w:rsidR="007866DD" w:rsidRDefault="007866DD" w:rsidP="00354BE6">
      <w:pPr>
        <w:spacing w:line="480" w:lineRule="auto"/>
        <w:rPr>
          <w:rFonts w:ascii="Times New Roman" w:hAnsi="Times New Roman" w:cs="Times New Roman"/>
          <w:b/>
        </w:rPr>
      </w:pPr>
    </w:p>
    <w:p w14:paraId="455A3845" w14:textId="77777777" w:rsidR="007866DD" w:rsidRDefault="007866DD" w:rsidP="00354BE6">
      <w:pPr>
        <w:spacing w:line="480" w:lineRule="auto"/>
        <w:rPr>
          <w:rFonts w:ascii="Times New Roman" w:hAnsi="Times New Roman" w:cs="Times New Roman"/>
          <w:b/>
        </w:rPr>
      </w:pPr>
    </w:p>
    <w:p w14:paraId="2A438F2D" w14:textId="7CD87694" w:rsidR="007866DD" w:rsidRPr="007866DD" w:rsidRDefault="007866DD" w:rsidP="00354BE6">
      <w:pPr>
        <w:spacing w:line="480" w:lineRule="auto"/>
        <w:rPr>
          <w:rFonts w:ascii="Times New Roman" w:hAnsi="Times New Roman" w:cs="Times New Roman"/>
          <w:b/>
        </w:rPr>
      </w:pPr>
      <w:r>
        <w:rPr>
          <w:rFonts w:ascii="Times New Roman" w:hAnsi="Times New Roman" w:cs="Times New Roman"/>
          <w:b/>
        </w:rPr>
        <w:lastRenderedPageBreak/>
        <w:t>Abstract</w:t>
      </w:r>
    </w:p>
    <w:p w14:paraId="7D133E17" w14:textId="2011BFDD" w:rsidR="00017A37" w:rsidRPr="00354BE6" w:rsidRDefault="007A1EDE" w:rsidP="007A1EDE">
      <w:pPr>
        <w:spacing w:line="480" w:lineRule="auto"/>
        <w:ind w:firstLine="720"/>
        <w:rPr>
          <w:rFonts w:ascii="Times New Roman" w:hAnsi="Times New Roman" w:cs="Times New Roman"/>
        </w:rPr>
      </w:pPr>
      <w:r>
        <w:rPr>
          <w:rFonts w:ascii="Times New Roman" w:hAnsi="Times New Roman" w:cs="Times New Roman"/>
        </w:rPr>
        <w:t>W</w:t>
      </w:r>
      <w:r w:rsidR="000428F9">
        <w:rPr>
          <w:rFonts w:ascii="Times New Roman" w:hAnsi="Times New Roman" w:cs="Times New Roman"/>
        </w:rPr>
        <w:t>hile</w:t>
      </w:r>
      <w:r w:rsidR="0095100A" w:rsidRPr="00354BE6">
        <w:rPr>
          <w:rFonts w:ascii="Times New Roman" w:hAnsi="Times New Roman" w:cs="Times New Roman"/>
        </w:rPr>
        <w:t xml:space="preserve"> chemotherapy has done wonders to save and prolong lives, it </w:t>
      </w:r>
      <w:r w:rsidR="008161CE" w:rsidRPr="00354BE6">
        <w:rPr>
          <w:rFonts w:ascii="Times New Roman" w:hAnsi="Times New Roman" w:cs="Times New Roman"/>
        </w:rPr>
        <w:t>can cause</w:t>
      </w:r>
      <w:r w:rsidR="0095100A" w:rsidRPr="00354BE6">
        <w:rPr>
          <w:rFonts w:ascii="Times New Roman" w:hAnsi="Times New Roman" w:cs="Times New Roman"/>
        </w:rPr>
        <w:t xml:space="preserve"> </w:t>
      </w:r>
      <w:r w:rsidR="00E95F3F">
        <w:rPr>
          <w:rFonts w:ascii="Times New Roman" w:hAnsi="Times New Roman" w:cs="Times New Roman"/>
        </w:rPr>
        <w:t xml:space="preserve">harmful </w:t>
      </w:r>
      <w:r w:rsidR="0095100A" w:rsidRPr="00354BE6">
        <w:rPr>
          <w:rFonts w:ascii="Times New Roman" w:hAnsi="Times New Roman" w:cs="Times New Roman"/>
        </w:rPr>
        <w:t>side effects in many patients</w:t>
      </w:r>
      <w:r w:rsidR="008161CE" w:rsidRPr="00354BE6">
        <w:rPr>
          <w:rFonts w:ascii="Times New Roman" w:hAnsi="Times New Roman" w:cs="Times New Roman"/>
        </w:rPr>
        <w:t xml:space="preserve"> and has limited efficacy in certain cancers</w:t>
      </w:r>
      <w:r w:rsidR="0095100A" w:rsidRPr="00354BE6">
        <w:rPr>
          <w:rFonts w:ascii="Times New Roman" w:hAnsi="Times New Roman" w:cs="Times New Roman"/>
        </w:rPr>
        <w:t xml:space="preserve">. Newer personalized </w:t>
      </w:r>
      <w:r w:rsidR="008161CE" w:rsidRPr="00354BE6">
        <w:rPr>
          <w:rFonts w:ascii="Times New Roman" w:hAnsi="Times New Roman" w:cs="Times New Roman"/>
        </w:rPr>
        <w:t>approaches to cancer therapy look</w:t>
      </w:r>
      <w:r w:rsidR="0095100A" w:rsidRPr="00354BE6">
        <w:rPr>
          <w:rFonts w:ascii="Times New Roman" w:hAnsi="Times New Roman" w:cs="Times New Roman"/>
        </w:rPr>
        <w:t xml:space="preserve"> to target specific molecular characteristics of a</w:t>
      </w:r>
      <w:r w:rsidR="00017A37" w:rsidRPr="00354BE6">
        <w:rPr>
          <w:rFonts w:ascii="Times New Roman" w:hAnsi="Times New Roman" w:cs="Times New Roman"/>
        </w:rPr>
        <w:t>n individual’</w:t>
      </w:r>
      <w:r w:rsidR="0095100A" w:rsidRPr="00354BE6">
        <w:rPr>
          <w:rFonts w:ascii="Times New Roman" w:hAnsi="Times New Roman" w:cs="Times New Roman"/>
        </w:rPr>
        <w:t>s cancer</w:t>
      </w:r>
      <w:r w:rsidR="00017A37" w:rsidRPr="00354BE6">
        <w:rPr>
          <w:rFonts w:ascii="Times New Roman" w:hAnsi="Times New Roman" w:cs="Times New Roman"/>
        </w:rPr>
        <w:t xml:space="preserve"> cells</w:t>
      </w:r>
      <w:r w:rsidR="008161CE" w:rsidRPr="00354BE6">
        <w:rPr>
          <w:rFonts w:ascii="Times New Roman" w:hAnsi="Times New Roman" w:cs="Times New Roman"/>
        </w:rPr>
        <w:t>,</w:t>
      </w:r>
      <w:r w:rsidR="0095100A" w:rsidRPr="00354BE6">
        <w:rPr>
          <w:rFonts w:ascii="Times New Roman" w:hAnsi="Times New Roman" w:cs="Times New Roman"/>
        </w:rPr>
        <w:t xml:space="preserve"> </w:t>
      </w:r>
      <w:r w:rsidR="008161CE" w:rsidRPr="00354BE6">
        <w:rPr>
          <w:rFonts w:ascii="Times New Roman" w:hAnsi="Times New Roman" w:cs="Times New Roman"/>
        </w:rPr>
        <w:t xml:space="preserve">with </w:t>
      </w:r>
      <w:r w:rsidR="007F7CD2" w:rsidRPr="00354BE6">
        <w:rPr>
          <w:rFonts w:ascii="Times New Roman" w:hAnsi="Times New Roman" w:cs="Times New Roman"/>
        </w:rPr>
        <w:t>the</w:t>
      </w:r>
      <w:r w:rsidR="008161CE" w:rsidRPr="00354BE6">
        <w:rPr>
          <w:rFonts w:ascii="Times New Roman" w:hAnsi="Times New Roman" w:cs="Times New Roman"/>
        </w:rPr>
        <w:t xml:space="preserve"> aim </w:t>
      </w:r>
      <w:r w:rsidR="007F7CD2" w:rsidRPr="00354BE6">
        <w:rPr>
          <w:rFonts w:ascii="Times New Roman" w:hAnsi="Times New Roman" w:cs="Times New Roman"/>
        </w:rPr>
        <w:t>of improving cure rates and reducing side effects.</w:t>
      </w:r>
      <w:r w:rsidR="00017A37" w:rsidRPr="00354BE6">
        <w:rPr>
          <w:rFonts w:ascii="Times New Roman" w:hAnsi="Times New Roman" w:cs="Times New Roman"/>
        </w:rPr>
        <w:t xml:space="preserve"> To achieve this goal, </w:t>
      </w:r>
      <w:r w:rsidR="00C83387">
        <w:rPr>
          <w:rFonts w:ascii="Times New Roman" w:hAnsi="Times New Roman" w:cs="Times New Roman"/>
        </w:rPr>
        <w:t>it is vital to integrate the</w:t>
      </w:r>
      <w:r w:rsidR="00017A37" w:rsidRPr="00354BE6">
        <w:rPr>
          <w:rFonts w:ascii="Times New Roman" w:hAnsi="Times New Roman" w:cs="Times New Roman"/>
        </w:rPr>
        <w:t xml:space="preserve"> </w:t>
      </w:r>
      <w:r w:rsidR="00F866DA" w:rsidRPr="00354BE6">
        <w:rPr>
          <w:rFonts w:ascii="Times New Roman" w:hAnsi="Times New Roman" w:cs="Times New Roman"/>
        </w:rPr>
        <w:t>abundant</w:t>
      </w:r>
      <w:r w:rsidR="00C83387">
        <w:rPr>
          <w:rFonts w:ascii="Times New Roman" w:hAnsi="Times New Roman" w:cs="Times New Roman"/>
        </w:rPr>
        <w:t xml:space="preserve"> molecular</w:t>
      </w:r>
      <w:r w:rsidR="007F7CD2" w:rsidRPr="00354BE6">
        <w:rPr>
          <w:rFonts w:ascii="Times New Roman" w:hAnsi="Times New Roman" w:cs="Times New Roman"/>
        </w:rPr>
        <w:t xml:space="preserve"> information now</w:t>
      </w:r>
      <w:r w:rsidR="00017A37" w:rsidRPr="00354BE6">
        <w:rPr>
          <w:rFonts w:ascii="Times New Roman" w:hAnsi="Times New Roman" w:cs="Times New Roman"/>
        </w:rPr>
        <w:t xml:space="preserve"> readily obtain</w:t>
      </w:r>
      <w:r w:rsidR="007F7CD2" w:rsidRPr="00354BE6">
        <w:rPr>
          <w:rFonts w:ascii="Times New Roman" w:hAnsi="Times New Roman" w:cs="Times New Roman"/>
        </w:rPr>
        <w:t>ed</w:t>
      </w:r>
      <w:r w:rsidR="00017A37" w:rsidRPr="00354BE6">
        <w:rPr>
          <w:rFonts w:ascii="Times New Roman" w:hAnsi="Times New Roman" w:cs="Times New Roman"/>
        </w:rPr>
        <w:t xml:space="preserve"> </w:t>
      </w:r>
      <w:r w:rsidR="007F7CD2" w:rsidRPr="00354BE6">
        <w:rPr>
          <w:rFonts w:ascii="Times New Roman" w:hAnsi="Times New Roman" w:cs="Times New Roman"/>
        </w:rPr>
        <w:t>from cancers</w:t>
      </w:r>
      <w:r w:rsidR="00017A37" w:rsidRPr="00354BE6">
        <w:rPr>
          <w:rFonts w:ascii="Times New Roman" w:hAnsi="Times New Roman" w:cs="Times New Roman"/>
        </w:rPr>
        <w:t>–e.g., their mutational landscapes and gene expression profiles–with</w:t>
      </w:r>
      <w:r w:rsidR="007F7CD2" w:rsidRPr="00354BE6">
        <w:rPr>
          <w:rFonts w:ascii="Times New Roman" w:hAnsi="Times New Roman" w:cs="Times New Roman"/>
        </w:rPr>
        <w:t xml:space="preserve"> relevant</w:t>
      </w:r>
      <w:r w:rsidR="00017A37" w:rsidRPr="00354BE6">
        <w:rPr>
          <w:rFonts w:ascii="Times New Roman" w:hAnsi="Times New Roman" w:cs="Times New Roman"/>
        </w:rPr>
        <w:t xml:space="preserve"> therapeutic strategies.</w:t>
      </w:r>
      <w:r w:rsidR="008161CE" w:rsidRPr="00354BE6">
        <w:rPr>
          <w:rFonts w:ascii="Times New Roman" w:hAnsi="Times New Roman" w:cs="Times New Roman"/>
        </w:rPr>
        <w:t xml:space="preserve"> </w:t>
      </w:r>
      <w:r w:rsidR="00017A37" w:rsidRPr="00354BE6">
        <w:rPr>
          <w:rFonts w:ascii="Times New Roman" w:hAnsi="Times New Roman" w:cs="Times New Roman"/>
        </w:rPr>
        <w:t>Nanotechnology</w:t>
      </w:r>
      <w:r w:rsidR="00F866DA" w:rsidRPr="00354BE6">
        <w:rPr>
          <w:rFonts w:ascii="Times New Roman" w:hAnsi="Times New Roman" w:cs="Times New Roman"/>
        </w:rPr>
        <w:t xml:space="preserve"> </w:t>
      </w:r>
      <w:r w:rsidR="00017A37" w:rsidRPr="00354BE6">
        <w:rPr>
          <w:rFonts w:ascii="Times New Roman" w:hAnsi="Times New Roman" w:cs="Times New Roman"/>
        </w:rPr>
        <w:t xml:space="preserve">is </w:t>
      </w:r>
      <w:r w:rsidR="007F7CD2" w:rsidRPr="00354BE6">
        <w:rPr>
          <w:rFonts w:ascii="Times New Roman" w:hAnsi="Times New Roman" w:cs="Times New Roman"/>
        </w:rPr>
        <w:t>a</w:t>
      </w:r>
      <w:r w:rsidR="00017A37" w:rsidRPr="00354BE6">
        <w:rPr>
          <w:rFonts w:ascii="Times New Roman" w:hAnsi="Times New Roman" w:cs="Times New Roman"/>
        </w:rPr>
        <w:t xml:space="preserve"> powerful tool </w:t>
      </w:r>
      <w:r w:rsidR="00FB48D0" w:rsidRPr="00354BE6">
        <w:rPr>
          <w:rFonts w:ascii="Times New Roman" w:hAnsi="Times New Roman" w:cs="Times New Roman"/>
        </w:rPr>
        <w:t xml:space="preserve">that is being </w:t>
      </w:r>
      <w:r w:rsidR="007F7CD2" w:rsidRPr="00354BE6">
        <w:rPr>
          <w:rFonts w:ascii="Times New Roman" w:hAnsi="Times New Roman" w:cs="Times New Roman"/>
        </w:rPr>
        <w:t>studied</w:t>
      </w:r>
      <w:r w:rsidR="00FB48D0" w:rsidRPr="00354BE6">
        <w:rPr>
          <w:rFonts w:ascii="Times New Roman" w:hAnsi="Times New Roman" w:cs="Times New Roman"/>
        </w:rPr>
        <w:t xml:space="preserve"> extensively</w:t>
      </w:r>
      <w:r w:rsidR="007F7CD2" w:rsidRPr="00354BE6">
        <w:rPr>
          <w:rFonts w:ascii="Times New Roman" w:hAnsi="Times New Roman" w:cs="Times New Roman"/>
        </w:rPr>
        <w:t xml:space="preserve"> for this purpose</w:t>
      </w:r>
      <w:r w:rsidR="00017A37" w:rsidRPr="00354BE6">
        <w:rPr>
          <w:rFonts w:ascii="Times New Roman" w:hAnsi="Times New Roman" w:cs="Times New Roman"/>
        </w:rPr>
        <w:t xml:space="preserve">. This article will describe </w:t>
      </w:r>
      <w:r w:rsidR="007F7CD2" w:rsidRPr="00354BE6">
        <w:rPr>
          <w:rFonts w:ascii="Times New Roman" w:hAnsi="Times New Roman" w:cs="Times New Roman"/>
        </w:rPr>
        <w:t xml:space="preserve">some key areas where nanotechnology </w:t>
      </w:r>
      <w:r w:rsidR="00A67140">
        <w:rPr>
          <w:rFonts w:ascii="Times New Roman" w:hAnsi="Times New Roman" w:cs="Times New Roman"/>
        </w:rPr>
        <w:t>is</w:t>
      </w:r>
      <w:r w:rsidR="00F25B8A" w:rsidRPr="00354BE6">
        <w:rPr>
          <w:rFonts w:ascii="Times New Roman" w:hAnsi="Times New Roman" w:cs="Times New Roman"/>
        </w:rPr>
        <w:t xml:space="preserve"> </w:t>
      </w:r>
      <w:r w:rsidR="00A67140">
        <w:rPr>
          <w:rFonts w:ascii="Times New Roman" w:hAnsi="Times New Roman" w:cs="Times New Roman"/>
        </w:rPr>
        <w:t>being</w:t>
      </w:r>
      <w:r w:rsidR="007F7CD2" w:rsidRPr="00354BE6">
        <w:rPr>
          <w:rFonts w:ascii="Times New Roman" w:hAnsi="Times New Roman" w:cs="Times New Roman"/>
        </w:rPr>
        <w:t xml:space="preserve"> </w:t>
      </w:r>
      <w:r w:rsidR="00F25B8A" w:rsidRPr="00354BE6">
        <w:rPr>
          <w:rFonts w:ascii="Times New Roman" w:hAnsi="Times New Roman" w:cs="Times New Roman"/>
        </w:rPr>
        <w:t>used</w:t>
      </w:r>
      <w:r w:rsidR="007F7CD2" w:rsidRPr="00354BE6">
        <w:rPr>
          <w:rFonts w:ascii="Times New Roman" w:hAnsi="Times New Roman" w:cs="Times New Roman"/>
        </w:rPr>
        <w:t xml:space="preserve"> to enable personalized approaches to cancer treatment</w:t>
      </w:r>
      <w:r w:rsidR="00C83387">
        <w:rPr>
          <w:rFonts w:ascii="Times New Roman" w:hAnsi="Times New Roman" w:cs="Times New Roman"/>
        </w:rPr>
        <w:t>,</w:t>
      </w:r>
      <w:r w:rsidR="00F25B8A" w:rsidRPr="00354BE6">
        <w:rPr>
          <w:rFonts w:ascii="Times New Roman" w:hAnsi="Times New Roman" w:cs="Times New Roman"/>
        </w:rPr>
        <w:t xml:space="preserve"> along with future directions</w:t>
      </w:r>
      <w:r w:rsidR="00C83387">
        <w:rPr>
          <w:rFonts w:ascii="Times New Roman" w:hAnsi="Times New Roman" w:cs="Times New Roman"/>
        </w:rPr>
        <w:t xml:space="preserve"> and challenges in the field.</w:t>
      </w:r>
    </w:p>
    <w:p w14:paraId="312D99EA" w14:textId="77777777" w:rsidR="007866DD" w:rsidRDefault="007866DD" w:rsidP="00354BE6">
      <w:pPr>
        <w:spacing w:line="480" w:lineRule="auto"/>
        <w:ind w:firstLine="720"/>
        <w:rPr>
          <w:rFonts w:ascii="Times New Roman" w:hAnsi="Times New Roman" w:cs="Times New Roman"/>
        </w:rPr>
      </w:pPr>
    </w:p>
    <w:p w14:paraId="05853DDE" w14:textId="7421D463" w:rsidR="004E10E0" w:rsidRPr="00354BE6" w:rsidRDefault="00F253D2" w:rsidP="00354BE6">
      <w:pPr>
        <w:spacing w:line="480" w:lineRule="auto"/>
        <w:ind w:firstLine="720"/>
        <w:rPr>
          <w:rFonts w:ascii="Times New Roman" w:hAnsi="Times New Roman" w:cs="Times New Roman"/>
        </w:rPr>
      </w:pPr>
      <w:r w:rsidRPr="00354BE6">
        <w:rPr>
          <w:rFonts w:ascii="Times New Roman" w:hAnsi="Times New Roman" w:cs="Times New Roman"/>
        </w:rPr>
        <w:t>When</w:t>
      </w:r>
      <w:r w:rsidR="00161162">
        <w:rPr>
          <w:rFonts w:ascii="Times New Roman" w:hAnsi="Times New Roman" w:cs="Times New Roman"/>
        </w:rPr>
        <w:t xml:space="preserve"> </w:t>
      </w:r>
      <w:r w:rsidR="00017A37" w:rsidRPr="00354BE6">
        <w:rPr>
          <w:rFonts w:ascii="Times New Roman" w:hAnsi="Times New Roman" w:cs="Times New Roman"/>
        </w:rPr>
        <w:t>people think of nanotechnology, they</w:t>
      </w:r>
      <w:r w:rsidRPr="00354BE6">
        <w:rPr>
          <w:rFonts w:ascii="Times New Roman" w:hAnsi="Times New Roman" w:cs="Times New Roman"/>
        </w:rPr>
        <w:t xml:space="preserve"> </w:t>
      </w:r>
      <w:r w:rsidR="004F20A5">
        <w:rPr>
          <w:rFonts w:ascii="Times New Roman" w:hAnsi="Times New Roman" w:cs="Times New Roman"/>
        </w:rPr>
        <w:t>likely</w:t>
      </w:r>
      <w:r w:rsidR="00017A37" w:rsidRPr="00354BE6">
        <w:rPr>
          <w:rFonts w:ascii="Times New Roman" w:hAnsi="Times New Roman" w:cs="Times New Roman"/>
        </w:rPr>
        <w:t xml:space="preserve"> </w:t>
      </w:r>
      <w:r w:rsidR="008D3EAF" w:rsidRPr="00354BE6">
        <w:rPr>
          <w:rFonts w:ascii="Times New Roman" w:hAnsi="Times New Roman" w:cs="Times New Roman"/>
        </w:rPr>
        <w:t>imagine</w:t>
      </w:r>
      <w:r w:rsidR="00017A37" w:rsidRPr="00354BE6">
        <w:rPr>
          <w:rFonts w:ascii="Times New Roman" w:hAnsi="Times New Roman" w:cs="Times New Roman"/>
        </w:rPr>
        <w:t xml:space="preserve"> things that are very small. However, </w:t>
      </w:r>
      <w:r w:rsidR="004F20A5">
        <w:rPr>
          <w:rFonts w:ascii="Times New Roman" w:hAnsi="Times New Roman" w:cs="Times New Roman"/>
        </w:rPr>
        <w:t xml:space="preserve">from a molecular perspective, </w:t>
      </w:r>
      <w:r w:rsidR="00F866DA" w:rsidRPr="00354BE6">
        <w:rPr>
          <w:rFonts w:ascii="Times New Roman" w:hAnsi="Times New Roman" w:cs="Times New Roman"/>
        </w:rPr>
        <w:t>the nanoscale</w:t>
      </w:r>
      <w:r w:rsidR="00017A37" w:rsidRPr="00354BE6">
        <w:rPr>
          <w:rFonts w:ascii="Times New Roman" w:hAnsi="Times New Roman" w:cs="Times New Roman"/>
        </w:rPr>
        <w:t xml:space="preserve"> </w:t>
      </w:r>
      <w:r w:rsidR="004F20A5">
        <w:rPr>
          <w:rFonts w:ascii="Times New Roman" w:hAnsi="Times New Roman" w:cs="Times New Roman"/>
        </w:rPr>
        <w:t>is in fact</w:t>
      </w:r>
      <w:r w:rsidR="00A67140">
        <w:rPr>
          <w:rFonts w:ascii="Times New Roman" w:hAnsi="Times New Roman" w:cs="Times New Roman"/>
        </w:rPr>
        <w:t xml:space="preserve"> </w:t>
      </w:r>
      <w:r w:rsidR="00D03CCB">
        <w:rPr>
          <w:rFonts w:ascii="Times New Roman" w:hAnsi="Times New Roman" w:cs="Times New Roman"/>
        </w:rPr>
        <w:t>rather</w:t>
      </w:r>
      <w:r w:rsidR="00017A37" w:rsidRPr="00354BE6">
        <w:rPr>
          <w:rFonts w:ascii="Times New Roman" w:hAnsi="Times New Roman" w:cs="Times New Roman"/>
        </w:rPr>
        <w:t xml:space="preserve"> large</w:t>
      </w:r>
      <w:r w:rsidR="00375E81" w:rsidRPr="00354BE6">
        <w:rPr>
          <w:rFonts w:ascii="Times New Roman" w:hAnsi="Times New Roman" w:cs="Times New Roman"/>
        </w:rPr>
        <w:t xml:space="preserve">. </w:t>
      </w:r>
      <w:r w:rsidR="00A67140">
        <w:rPr>
          <w:rFonts w:ascii="Times New Roman" w:hAnsi="Times New Roman" w:cs="Times New Roman"/>
        </w:rPr>
        <w:t>S</w:t>
      </w:r>
      <w:r w:rsidR="00017A37" w:rsidRPr="00354BE6">
        <w:rPr>
          <w:rFonts w:ascii="Times New Roman" w:hAnsi="Times New Roman" w:cs="Times New Roman"/>
        </w:rPr>
        <w:t>mall molecule drugs</w:t>
      </w:r>
      <w:r w:rsidR="00C83387">
        <w:rPr>
          <w:rFonts w:ascii="Times New Roman" w:hAnsi="Times New Roman" w:cs="Times New Roman"/>
        </w:rPr>
        <w:t>–</w:t>
      </w:r>
      <w:r w:rsidR="00017A37" w:rsidRPr="00354BE6">
        <w:rPr>
          <w:rFonts w:ascii="Times New Roman" w:hAnsi="Times New Roman" w:cs="Times New Roman"/>
        </w:rPr>
        <w:t xml:space="preserve">the mainstay of medical therapy for the past 100+ </w:t>
      </w:r>
      <w:r w:rsidR="00017A37" w:rsidRPr="00E95F3F">
        <w:rPr>
          <w:rFonts w:ascii="Times New Roman" w:hAnsi="Times New Roman" w:cs="Times New Roman"/>
        </w:rPr>
        <w:t>years</w:t>
      </w:r>
      <w:r w:rsidR="00E95F3F">
        <w:rPr>
          <w:rFonts w:ascii="Times New Roman" w:hAnsi="Times New Roman" w:cs="Times New Roman"/>
        </w:rPr>
        <w:t>–</w:t>
      </w:r>
      <w:r w:rsidR="00017A37" w:rsidRPr="00354BE6">
        <w:rPr>
          <w:rFonts w:ascii="Times New Roman" w:hAnsi="Times New Roman" w:cs="Times New Roman"/>
        </w:rPr>
        <w:t xml:space="preserve">are </w:t>
      </w:r>
      <w:r w:rsidR="00D03CCB">
        <w:rPr>
          <w:rFonts w:ascii="Times New Roman" w:hAnsi="Times New Roman" w:cs="Times New Roman"/>
        </w:rPr>
        <w:t>sub-nanometer in size</w:t>
      </w:r>
      <w:r w:rsidR="004F20A5">
        <w:rPr>
          <w:rFonts w:ascii="Times New Roman" w:hAnsi="Times New Roman" w:cs="Times New Roman"/>
        </w:rPr>
        <w:t>:</w:t>
      </w:r>
      <w:r w:rsidR="00FB48D0" w:rsidRPr="00354BE6">
        <w:rPr>
          <w:rFonts w:ascii="Times New Roman" w:hAnsi="Times New Roman" w:cs="Times New Roman"/>
        </w:rPr>
        <w:t xml:space="preserve"> </w:t>
      </w:r>
      <w:r w:rsidR="00296BA1" w:rsidRPr="00354BE6">
        <w:rPr>
          <w:rFonts w:ascii="Times New Roman" w:hAnsi="Times New Roman" w:cs="Times New Roman"/>
        </w:rPr>
        <w:t xml:space="preserve"> </w:t>
      </w:r>
      <w:r w:rsidR="00A74FE2" w:rsidRPr="00354BE6">
        <w:rPr>
          <w:rFonts w:ascii="Times New Roman" w:hAnsi="Times New Roman" w:cs="Times New Roman"/>
        </w:rPr>
        <w:t>roughly 3</w:t>
      </w:r>
      <w:r w:rsidR="003737B1">
        <w:rPr>
          <w:rFonts w:ascii="Times New Roman" w:hAnsi="Times New Roman" w:cs="Times New Roman"/>
        </w:rPr>
        <w:t xml:space="preserve"> million</w:t>
      </w:r>
      <w:r w:rsidR="004F20A5">
        <w:rPr>
          <w:rFonts w:ascii="Times New Roman" w:hAnsi="Times New Roman" w:cs="Times New Roman"/>
        </w:rPr>
        <w:t xml:space="preserve"> ibuprofen</w:t>
      </w:r>
      <w:r w:rsidR="003737B1">
        <w:rPr>
          <w:rFonts w:ascii="Times New Roman" w:hAnsi="Times New Roman" w:cs="Times New Roman"/>
        </w:rPr>
        <w:t xml:space="preserve"> </w:t>
      </w:r>
      <w:r w:rsidR="00017A37" w:rsidRPr="00354BE6">
        <w:rPr>
          <w:rFonts w:ascii="Times New Roman" w:hAnsi="Times New Roman" w:cs="Times New Roman"/>
        </w:rPr>
        <w:t>molecules</w:t>
      </w:r>
      <w:r w:rsidR="00872633">
        <w:rPr>
          <w:rFonts w:ascii="Times New Roman" w:hAnsi="Times New Roman" w:cs="Times New Roman"/>
        </w:rPr>
        <w:t xml:space="preserve"> can</w:t>
      </w:r>
      <w:r w:rsidR="004F20A5">
        <w:rPr>
          <w:rFonts w:ascii="Times New Roman" w:hAnsi="Times New Roman" w:cs="Times New Roman"/>
        </w:rPr>
        <w:t xml:space="preserve"> </w:t>
      </w:r>
      <w:r w:rsidR="00296BA1" w:rsidRPr="00354BE6">
        <w:rPr>
          <w:rFonts w:ascii="Times New Roman" w:hAnsi="Times New Roman" w:cs="Times New Roman"/>
        </w:rPr>
        <w:t>fit</w:t>
      </w:r>
      <w:r w:rsidR="00017A37" w:rsidRPr="00354BE6">
        <w:rPr>
          <w:rFonts w:ascii="Times New Roman" w:hAnsi="Times New Roman" w:cs="Times New Roman"/>
        </w:rPr>
        <w:t xml:space="preserve"> into </w:t>
      </w:r>
      <w:r w:rsidR="004F20A5">
        <w:rPr>
          <w:rFonts w:ascii="Times New Roman" w:hAnsi="Times New Roman" w:cs="Times New Roman"/>
        </w:rPr>
        <w:t>a 100 nm cube</w:t>
      </w:r>
      <w:r w:rsidR="00017A37" w:rsidRPr="00354BE6">
        <w:rPr>
          <w:rFonts w:ascii="Times New Roman" w:hAnsi="Times New Roman" w:cs="Times New Roman"/>
        </w:rPr>
        <w:t xml:space="preserve">. </w:t>
      </w:r>
      <w:r w:rsidR="00D03CCB">
        <w:rPr>
          <w:rFonts w:ascii="Times New Roman" w:hAnsi="Times New Roman" w:cs="Times New Roman"/>
        </w:rPr>
        <w:t>Compared to</w:t>
      </w:r>
      <w:r w:rsidR="00017A37" w:rsidRPr="00354BE6">
        <w:rPr>
          <w:rFonts w:ascii="Times New Roman" w:hAnsi="Times New Roman" w:cs="Times New Roman"/>
        </w:rPr>
        <w:t xml:space="preserve"> traditional pharmaceuticals</w:t>
      </w:r>
      <w:r w:rsidR="00FB48D0" w:rsidRPr="00354BE6">
        <w:rPr>
          <w:rFonts w:ascii="Times New Roman" w:hAnsi="Times New Roman" w:cs="Times New Roman"/>
        </w:rPr>
        <w:t>,</w:t>
      </w:r>
      <w:r w:rsidR="00375E81" w:rsidRPr="00354BE6">
        <w:rPr>
          <w:rFonts w:ascii="Times New Roman" w:hAnsi="Times New Roman" w:cs="Times New Roman"/>
        </w:rPr>
        <w:t xml:space="preserve"> </w:t>
      </w:r>
      <w:r w:rsidR="00A67140">
        <w:rPr>
          <w:rFonts w:ascii="Times New Roman" w:hAnsi="Times New Roman" w:cs="Times New Roman"/>
        </w:rPr>
        <w:t>nanoparticles are</w:t>
      </w:r>
      <w:r w:rsidR="00FB48D0" w:rsidRPr="00354BE6">
        <w:rPr>
          <w:rFonts w:ascii="Times New Roman" w:hAnsi="Times New Roman" w:cs="Times New Roman"/>
        </w:rPr>
        <w:t xml:space="preserve"> a </w:t>
      </w:r>
      <w:r w:rsidR="00A67140">
        <w:rPr>
          <w:rFonts w:ascii="Times New Roman" w:hAnsi="Times New Roman" w:cs="Times New Roman"/>
        </w:rPr>
        <w:t>big</w:t>
      </w:r>
      <w:r w:rsidR="00017A37" w:rsidRPr="00354BE6">
        <w:rPr>
          <w:rFonts w:ascii="Times New Roman" w:hAnsi="Times New Roman" w:cs="Times New Roman"/>
        </w:rPr>
        <w:t xml:space="preserve"> step-up in size, </w:t>
      </w:r>
      <w:r w:rsidR="0075064C">
        <w:rPr>
          <w:rFonts w:ascii="Times New Roman" w:hAnsi="Times New Roman" w:cs="Times New Roman"/>
        </w:rPr>
        <w:t>allow</w:t>
      </w:r>
      <w:r w:rsidR="00872633">
        <w:rPr>
          <w:rFonts w:ascii="Times New Roman" w:hAnsi="Times New Roman" w:cs="Times New Roman"/>
        </w:rPr>
        <w:t>ing</w:t>
      </w:r>
      <w:r w:rsidR="0075064C">
        <w:rPr>
          <w:rFonts w:ascii="Times New Roman" w:hAnsi="Times New Roman" w:cs="Times New Roman"/>
        </w:rPr>
        <w:t xml:space="preserve"> for therapeutics with </w:t>
      </w:r>
      <w:r w:rsidR="004F20A5">
        <w:rPr>
          <w:rFonts w:ascii="Times New Roman" w:hAnsi="Times New Roman" w:cs="Times New Roman"/>
        </w:rPr>
        <w:t xml:space="preserve">increased </w:t>
      </w:r>
      <w:r w:rsidR="00017A37" w:rsidRPr="00354BE6">
        <w:rPr>
          <w:rFonts w:ascii="Times New Roman" w:hAnsi="Times New Roman" w:cs="Times New Roman"/>
        </w:rPr>
        <w:t>complexity and functionality.</w:t>
      </w:r>
      <w:r w:rsidR="00375E81" w:rsidRPr="00354BE6">
        <w:rPr>
          <w:rFonts w:ascii="Times New Roman" w:hAnsi="Times New Roman" w:cs="Times New Roman"/>
        </w:rPr>
        <w:t xml:space="preserve"> </w:t>
      </w:r>
      <w:r w:rsidR="004E10E0" w:rsidRPr="00354BE6">
        <w:rPr>
          <w:rFonts w:ascii="Times New Roman" w:hAnsi="Times New Roman" w:cs="Times New Roman"/>
        </w:rPr>
        <w:t>Nanoparticles</w:t>
      </w:r>
      <w:r w:rsidR="00A67140">
        <w:rPr>
          <w:rFonts w:ascii="Times New Roman" w:hAnsi="Times New Roman" w:cs="Times New Roman"/>
        </w:rPr>
        <w:t xml:space="preserve"> </w:t>
      </w:r>
      <w:r w:rsidR="000869E1">
        <w:rPr>
          <w:rFonts w:ascii="Times New Roman" w:hAnsi="Times New Roman" w:cs="Times New Roman"/>
        </w:rPr>
        <w:t xml:space="preserve">can achieve this through diverse designs: shape, size, composition, and surface chemistry </w:t>
      </w:r>
      <w:r w:rsidR="004F20A5">
        <w:rPr>
          <w:rFonts w:ascii="Times New Roman" w:hAnsi="Times New Roman" w:cs="Times New Roman"/>
        </w:rPr>
        <w:t>can all be modified</w:t>
      </w:r>
      <w:r w:rsidR="00EA0159">
        <w:rPr>
          <w:rFonts w:ascii="Times New Roman" w:hAnsi="Times New Roman" w:cs="Times New Roman"/>
        </w:rPr>
        <w:t xml:space="preserve"> to optimize performance</w:t>
      </w:r>
      <w:r w:rsidR="000869E1">
        <w:rPr>
          <w:rFonts w:ascii="Times New Roman" w:hAnsi="Times New Roman" w:cs="Times New Roman"/>
        </w:rPr>
        <w:t xml:space="preserve">. </w:t>
      </w:r>
      <w:r w:rsidR="004E10E0" w:rsidRPr="00354BE6">
        <w:rPr>
          <w:rFonts w:ascii="Times New Roman" w:hAnsi="Times New Roman" w:cs="Times New Roman"/>
        </w:rPr>
        <w:t xml:space="preserve">In the context of cancer therapy, </w:t>
      </w:r>
      <w:r w:rsidR="0092244B">
        <w:rPr>
          <w:rFonts w:ascii="Times New Roman" w:hAnsi="Times New Roman" w:cs="Times New Roman"/>
        </w:rPr>
        <w:t>nanopartic</w:t>
      </w:r>
      <w:r w:rsidR="0075064C">
        <w:rPr>
          <w:rFonts w:ascii="Times New Roman" w:hAnsi="Times New Roman" w:cs="Times New Roman"/>
        </w:rPr>
        <w:t xml:space="preserve">les are being </w:t>
      </w:r>
      <w:r w:rsidR="004E10E0" w:rsidRPr="00354BE6">
        <w:rPr>
          <w:rFonts w:ascii="Times New Roman" w:hAnsi="Times New Roman" w:cs="Times New Roman"/>
        </w:rPr>
        <w:t xml:space="preserve">engineered to </w:t>
      </w:r>
      <w:r w:rsidR="002958E9">
        <w:rPr>
          <w:rFonts w:ascii="Times New Roman" w:hAnsi="Times New Roman" w:cs="Times New Roman"/>
        </w:rPr>
        <w:t>target</w:t>
      </w:r>
      <w:r w:rsidR="004E10E0" w:rsidRPr="00354BE6">
        <w:rPr>
          <w:rFonts w:ascii="Times New Roman" w:hAnsi="Times New Roman" w:cs="Times New Roman"/>
        </w:rPr>
        <w:t xml:space="preserve"> </w:t>
      </w:r>
      <w:r w:rsidR="002958E9">
        <w:rPr>
          <w:rFonts w:ascii="Times New Roman" w:hAnsi="Times New Roman" w:cs="Times New Roman"/>
        </w:rPr>
        <w:t>and destroy tumors</w:t>
      </w:r>
      <w:r w:rsidR="000869E1">
        <w:rPr>
          <w:rFonts w:ascii="Times New Roman" w:hAnsi="Times New Roman" w:cs="Times New Roman"/>
        </w:rPr>
        <w:t xml:space="preserve"> by delivering drugs</w:t>
      </w:r>
      <w:r w:rsidR="00B63934">
        <w:rPr>
          <w:rFonts w:ascii="Times New Roman" w:hAnsi="Times New Roman" w:cs="Times New Roman"/>
        </w:rPr>
        <w:t>, biologics,</w:t>
      </w:r>
      <w:r w:rsidR="000869E1">
        <w:rPr>
          <w:rFonts w:ascii="Times New Roman" w:hAnsi="Times New Roman" w:cs="Times New Roman"/>
        </w:rPr>
        <w:t xml:space="preserve"> </w:t>
      </w:r>
      <w:r w:rsidR="0075064C">
        <w:rPr>
          <w:rFonts w:ascii="Times New Roman" w:hAnsi="Times New Roman" w:cs="Times New Roman"/>
        </w:rPr>
        <w:t>and</w:t>
      </w:r>
      <w:r w:rsidR="000869E1">
        <w:rPr>
          <w:rFonts w:ascii="Times New Roman" w:hAnsi="Times New Roman" w:cs="Times New Roman"/>
        </w:rPr>
        <w:t xml:space="preserve"> through direct cytotoxic activity</w:t>
      </w:r>
      <w:r w:rsidR="004E10E0" w:rsidRPr="00354BE6">
        <w:rPr>
          <w:rFonts w:ascii="Times New Roman" w:hAnsi="Times New Roman" w:cs="Times New Roman"/>
        </w:rPr>
        <w:t xml:space="preserve">. </w:t>
      </w:r>
    </w:p>
    <w:p w14:paraId="66EB8BDA" w14:textId="669DA838" w:rsidR="004E10E0" w:rsidRPr="00354BE6" w:rsidRDefault="000C52D9" w:rsidP="00354BE6">
      <w:pPr>
        <w:spacing w:line="480" w:lineRule="auto"/>
        <w:ind w:firstLine="720"/>
        <w:rPr>
          <w:rFonts w:ascii="Times New Roman" w:hAnsi="Times New Roman" w:cs="Times New Roman"/>
        </w:rPr>
      </w:pPr>
      <w:r w:rsidRPr="00354BE6">
        <w:rPr>
          <w:rFonts w:ascii="Times New Roman" w:hAnsi="Times New Roman" w:cs="Times New Roman"/>
        </w:rPr>
        <w:t xml:space="preserve">Chemotherapies tend to have significant toxicity in many </w:t>
      </w:r>
      <w:r w:rsidR="00A67140">
        <w:rPr>
          <w:rFonts w:ascii="Times New Roman" w:hAnsi="Times New Roman" w:cs="Times New Roman"/>
        </w:rPr>
        <w:t>cell types other than the</w:t>
      </w:r>
      <w:r w:rsidR="000869E1">
        <w:rPr>
          <w:rFonts w:ascii="Times New Roman" w:hAnsi="Times New Roman" w:cs="Times New Roman"/>
        </w:rPr>
        <w:t xml:space="preserve"> cancer</w:t>
      </w:r>
      <w:r w:rsidR="00A67140">
        <w:rPr>
          <w:rFonts w:ascii="Times New Roman" w:hAnsi="Times New Roman" w:cs="Times New Roman"/>
        </w:rPr>
        <w:t xml:space="preserve"> cells </w:t>
      </w:r>
      <w:r w:rsidRPr="00354BE6">
        <w:rPr>
          <w:rFonts w:ascii="Times New Roman" w:hAnsi="Times New Roman" w:cs="Times New Roman"/>
        </w:rPr>
        <w:t xml:space="preserve">they are intended </w:t>
      </w:r>
      <w:r w:rsidR="0075064C">
        <w:rPr>
          <w:rFonts w:ascii="Times New Roman" w:hAnsi="Times New Roman" w:cs="Times New Roman"/>
        </w:rPr>
        <w:t>for</w:t>
      </w:r>
      <w:r w:rsidR="00B63934">
        <w:rPr>
          <w:rFonts w:ascii="Times New Roman" w:hAnsi="Times New Roman" w:cs="Times New Roman"/>
        </w:rPr>
        <w:t>; n</w:t>
      </w:r>
      <w:r w:rsidR="0075064C">
        <w:rPr>
          <w:rFonts w:ascii="Times New Roman" w:hAnsi="Times New Roman" w:cs="Times New Roman"/>
        </w:rPr>
        <w:t>anoparticle encapsulation of chemotherapy drugs can enhance tumor localization and</w:t>
      </w:r>
      <w:r w:rsidR="00322493" w:rsidRPr="00354BE6">
        <w:rPr>
          <w:rFonts w:ascii="Times New Roman" w:hAnsi="Times New Roman" w:cs="Times New Roman"/>
        </w:rPr>
        <w:t xml:space="preserve"> mitigat</w:t>
      </w:r>
      <w:r w:rsidR="0075064C">
        <w:rPr>
          <w:rFonts w:ascii="Times New Roman" w:hAnsi="Times New Roman" w:cs="Times New Roman"/>
        </w:rPr>
        <w:t>e</w:t>
      </w:r>
      <w:r w:rsidR="00322493" w:rsidRPr="00354BE6">
        <w:rPr>
          <w:rFonts w:ascii="Times New Roman" w:hAnsi="Times New Roman" w:cs="Times New Roman"/>
        </w:rPr>
        <w:t xml:space="preserve"> off-target effects.</w:t>
      </w:r>
      <w:r w:rsidR="00A74FE2" w:rsidRPr="00354BE6">
        <w:rPr>
          <w:rFonts w:ascii="Times New Roman" w:hAnsi="Times New Roman" w:cs="Times New Roman"/>
        </w:rPr>
        <w:t xml:space="preserve"> The first clinically approved example of this</w:t>
      </w:r>
      <w:r w:rsidR="00A67140">
        <w:rPr>
          <w:rFonts w:ascii="Times New Roman" w:hAnsi="Times New Roman" w:cs="Times New Roman"/>
        </w:rPr>
        <w:t xml:space="preserve"> concept</w:t>
      </w:r>
      <w:r w:rsidR="00A74FE2" w:rsidRPr="00354BE6">
        <w:rPr>
          <w:rFonts w:ascii="Times New Roman" w:hAnsi="Times New Roman" w:cs="Times New Roman"/>
        </w:rPr>
        <w:t xml:space="preserve"> was </w:t>
      </w:r>
      <w:proofErr w:type="spellStart"/>
      <w:r w:rsidR="00A74FE2" w:rsidRPr="00354BE6">
        <w:rPr>
          <w:rFonts w:ascii="Times New Roman" w:hAnsi="Times New Roman" w:cs="Times New Roman"/>
        </w:rPr>
        <w:t>Doxil</w:t>
      </w:r>
      <w:proofErr w:type="spellEnd"/>
      <w:r w:rsidR="00A74FE2" w:rsidRPr="00354BE6">
        <w:rPr>
          <w:rFonts w:ascii="Times New Roman" w:hAnsi="Times New Roman" w:cs="Times New Roman"/>
        </w:rPr>
        <w:t>–a liposomal nano</w:t>
      </w:r>
      <w:r w:rsidR="00D205AD" w:rsidRPr="00354BE6">
        <w:rPr>
          <w:rFonts w:ascii="Times New Roman" w:hAnsi="Times New Roman" w:cs="Times New Roman"/>
        </w:rPr>
        <w:t xml:space="preserve">particle </w:t>
      </w:r>
      <w:r w:rsidR="00A74FE2" w:rsidRPr="00354BE6">
        <w:rPr>
          <w:rFonts w:ascii="Times New Roman" w:hAnsi="Times New Roman" w:cs="Times New Roman"/>
        </w:rPr>
        <w:t>formulation of doxorubicin, first approved by the FDA in 1995</w:t>
      </w:r>
      <w:r w:rsidR="00F944D3">
        <w:rPr>
          <w:rFonts w:ascii="Times New Roman" w:hAnsi="Times New Roman" w:cs="Times New Roman"/>
        </w:rPr>
        <w:t>.</w:t>
      </w:r>
      <w:r w:rsidRPr="00354BE6">
        <w:rPr>
          <w:rFonts w:ascii="Times New Roman" w:hAnsi="Times New Roman" w:cs="Times New Roman"/>
        </w:rPr>
        <w:fldChar w:fldCharType="begin" w:fldLock="1"/>
      </w:r>
      <w:r w:rsidR="000D6777">
        <w:rPr>
          <w:rFonts w:ascii="Times New Roman" w:hAnsi="Times New Roman" w:cs="Times New Roman"/>
        </w:rPr>
        <w:instrText>ADDIN CSL_CITATION { "citationItems" : [ { "id" : "ITEM-1", "itemData" : { "DOI" : "10.1002/cmdc.201402290", "ISBN" : "0039022643407", "ISSN" : "23806761", "PMID" : "25319803", "abstract" : "Nature continues to be the ultimate in nanotechnology, where polymeric nanometer-scale architectures play a central role in biological systems. Inspired by the way nature forms functional supramolecular assemblies, researchers are trying to make nanostructures and to incorporate these into macrostructures as nature does. Recent advances and progress in nanoscience have demonstrated the great potential that nanomaterials have for applications in healthcare. In the realm of drug delivery, nanomaterials have been used in vivo to protect the drug entity in the systemic circulation, ensuring reproducible absorption of bioactive molecules that do not naturally penetrate biological barriers, restricting drug access to specific target sites. Several building blocks have been used in the formulation of nanoparticles. Thus, stability, drug release, and targeting can be tailored by surface modification. Herein the state of the art of stimuli-responsive polymeric nanoparticles are reviewed. Such systems are able to control drug release by reacting to naturally occurring or external applied stimuli. Special attention is paid to the design and nanoparticle formulation of these so-called smart drug-delivery systems. Future strategies for further developments of a promising controlled drug delivery responsive system are also outlined.", "author" : [ { "dropping-particle" : "", "family" : "Crucho", "given" : "Carina I C", "non-dropping-particle" : "", "parse-names" : false, "suffix" : "" }, { "dropping-particle" : "", "family" : "Anselmo", "given" : "Aaron C.", "non-dropping-particle" : "", "parse-names" : false, "suffix" : "" }, { "dropping-particle" : "", "family" : "Mitragotri", "given" : "Samir", "non-dropping-particle" : "", "parse-names" : false, "suffix" : "" } ], "container-title" : "Bioengineering &amp; Translational Medicine", "id" : "ITEM-1", "issue" : "1", "issued" : { "date-parts" : [ [ "2016" ] ] }, "page" : "10-29", "title" : "Nanoparticles in the Clinic", "type" : "article-journal", "volume" : "1" }, "uris" : [ "http://www.mendeley.com/documents/?uuid=01e8e78b-1256-4e43-ab1b-763583c2284f" ] } ], "mendeley" : { "formattedCitation" : "&lt;sup&gt;&lt;sup&gt;1&lt;/sup&gt;&lt;/sup&gt;", "plainTextFormattedCitation" : "1", "previouslyFormattedCitation" : "&lt;sup&gt;&lt;sup&gt;1&lt;/sup&gt;&lt;/sup&gt;" }, "properties" : { "noteIndex" : 0 }, "schema" : "https://github.com/citation-style-language/schema/raw/master/csl-citation.json" }</w:instrText>
      </w:r>
      <w:r w:rsidRPr="00354BE6">
        <w:rPr>
          <w:rFonts w:ascii="Times New Roman" w:hAnsi="Times New Roman" w:cs="Times New Roman"/>
        </w:rPr>
        <w:fldChar w:fldCharType="separate"/>
      </w:r>
      <w:r w:rsidR="00E37372" w:rsidRPr="00E37372">
        <w:rPr>
          <w:rFonts w:ascii="Times New Roman" w:hAnsi="Times New Roman" w:cs="Times New Roman"/>
          <w:noProof/>
          <w:vertAlign w:val="superscript"/>
        </w:rPr>
        <w:t>1</w:t>
      </w:r>
      <w:r w:rsidRPr="00354BE6">
        <w:rPr>
          <w:rFonts w:ascii="Times New Roman" w:hAnsi="Times New Roman" w:cs="Times New Roman"/>
        </w:rPr>
        <w:fldChar w:fldCharType="end"/>
      </w:r>
      <w:r w:rsidR="00A74FE2" w:rsidRPr="00354BE6">
        <w:rPr>
          <w:rFonts w:ascii="Times New Roman" w:hAnsi="Times New Roman" w:cs="Times New Roman"/>
        </w:rPr>
        <w:t xml:space="preserve"> Compared to free doxorubicin, </w:t>
      </w:r>
      <w:proofErr w:type="spellStart"/>
      <w:r w:rsidR="00A74FE2" w:rsidRPr="00354BE6">
        <w:rPr>
          <w:rFonts w:ascii="Times New Roman" w:hAnsi="Times New Roman" w:cs="Times New Roman"/>
        </w:rPr>
        <w:t>Doxil</w:t>
      </w:r>
      <w:proofErr w:type="spellEnd"/>
      <w:r w:rsidR="00A74FE2" w:rsidRPr="00354BE6">
        <w:rPr>
          <w:rFonts w:ascii="Times New Roman" w:hAnsi="Times New Roman" w:cs="Times New Roman"/>
        </w:rPr>
        <w:t xml:space="preserve"> </w:t>
      </w:r>
      <w:r w:rsidR="00A67140">
        <w:rPr>
          <w:rFonts w:ascii="Times New Roman" w:hAnsi="Times New Roman" w:cs="Times New Roman"/>
        </w:rPr>
        <w:t>has</w:t>
      </w:r>
      <w:r w:rsidR="00D205AD" w:rsidRPr="00354BE6">
        <w:rPr>
          <w:rFonts w:ascii="Times New Roman" w:hAnsi="Times New Roman" w:cs="Times New Roman"/>
        </w:rPr>
        <w:t xml:space="preserve"> demonstrated</w:t>
      </w:r>
      <w:r w:rsidR="00A74FE2" w:rsidRPr="00354BE6">
        <w:rPr>
          <w:rFonts w:ascii="Times New Roman" w:hAnsi="Times New Roman" w:cs="Times New Roman"/>
        </w:rPr>
        <w:t xml:space="preserve"> similar overall efficacy to free doxorubicin, but greater tumor accumulation and reduced</w:t>
      </w:r>
      <w:r w:rsidR="00F25B8A" w:rsidRPr="00354BE6">
        <w:rPr>
          <w:rFonts w:ascii="Times New Roman" w:hAnsi="Times New Roman" w:cs="Times New Roman"/>
        </w:rPr>
        <w:t xml:space="preserve"> cardiotoxicity; it</w:t>
      </w:r>
      <w:r w:rsidR="00D205AD" w:rsidRPr="00354BE6">
        <w:rPr>
          <w:rFonts w:ascii="Times New Roman" w:hAnsi="Times New Roman" w:cs="Times New Roman"/>
        </w:rPr>
        <w:t xml:space="preserve"> is approved for indications in </w:t>
      </w:r>
      <w:r w:rsidR="004450AC">
        <w:rPr>
          <w:rFonts w:ascii="Times New Roman" w:hAnsi="Times New Roman" w:cs="Times New Roman"/>
        </w:rPr>
        <w:t>multiple cancers including breast and ovarian</w:t>
      </w:r>
      <w:r w:rsidR="00F944D3">
        <w:rPr>
          <w:rFonts w:ascii="Times New Roman" w:hAnsi="Times New Roman" w:cs="Times New Roman"/>
        </w:rPr>
        <w:t>.</w:t>
      </w:r>
      <w:r w:rsidRPr="00354BE6">
        <w:rPr>
          <w:rFonts w:ascii="Times New Roman" w:hAnsi="Times New Roman" w:cs="Times New Roman"/>
        </w:rPr>
        <w:fldChar w:fldCharType="begin" w:fldLock="1"/>
      </w:r>
      <w:r w:rsidR="000D6777">
        <w:rPr>
          <w:rFonts w:ascii="Times New Roman" w:hAnsi="Times New Roman" w:cs="Times New Roman"/>
        </w:rPr>
        <w:instrText>ADDIN CSL_CITATION { "citationItems" : [ { "id" : "ITEM-1", "itemData" : { "DOI" : "10.1016/j.jconrel.2012.03.020", "ISBN" : "0168-3659", "ISSN" : "01683659", "PMID" : "22484195", "abstract" : "Doxil??, the first FDA-approved nano-drug (1995), is based on three unrelated principles: (i) prolonged drug circulation time and avoidance of the RES due to the use of PEGylated nano-liposomes; (ii) high and stable remote loading of doxorubicin driven by a transmembrane ammonium sulfate gradient, which also allows for drug release at the tumor; and (iii) having the liposome lipid bilayer in a liquid ordered phase composed of the high-T m (53??C) phosphatidylcholine, and cholesterol. Due to the EPR effect, Doxil is passively targeted to tumors and its doxorubicin is released and becomes available to tumor cells by as yet unknown means. This review summarizes historical and scientific perspectives of Doxil development and lessons learned from its development and 20 years of its use. It demonstrates the obligatory need for applying an understanding of the cross talk between physicochemical, nano-technological, and biological principles. However, in spite of the large reward, ~ 2 years after Doxil-related patents expired, there is still no FDA-approved generic Doxil available. ?? 2012 Elsevier B.V.", "author" : [ { "dropping-particle" : "", "family" : "Barenholz", "given" : "Yechezkel", "non-dropping-particle" : "", "parse-names" : false, "suffix" : "" } ], "container-title" : "Journal of Controlled Release", "id" : "ITEM-1", "issue" : "2", "issued" : { "date-parts" : [ [ "2012" ] ] }, "page" : "117-134", "publisher" : "Elsevier B.V.", "title" : "Doxil - The first FDA-approved nano-drug: Lessons learned", "type" : "article-journal", "volume" : "160" }, "uris" : [ "http://www.mendeley.com/documents/?uuid=8171495c-ab45-443c-8389-d6a4845dab57" ] } ], "mendeley" : { "formattedCitation" : "&lt;sup&gt;&lt;sup&gt;2&lt;/sup&gt;&lt;/sup&gt;", "plainTextFormattedCitation" : "2", "previouslyFormattedCitation" : "&lt;sup&gt;&lt;sup&gt;2&lt;/sup&gt;&lt;/sup&gt;" }, "properties" : { "noteIndex" : 0 }, "schema" : "https://github.com/citation-style-language/schema/raw/master/csl-citation.json" }</w:instrText>
      </w:r>
      <w:r w:rsidRPr="00354BE6">
        <w:rPr>
          <w:rFonts w:ascii="Times New Roman" w:hAnsi="Times New Roman" w:cs="Times New Roman"/>
        </w:rPr>
        <w:fldChar w:fldCharType="separate"/>
      </w:r>
      <w:r w:rsidR="00E37372" w:rsidRPr="00E37372">
        <w:rPr>
          <w:rFonts w:ascii="Times New Roman" w:hAnsi="Times New Roman" w:cs="Times New Roman"/>
          <w:noProof/>
          <w:vertAlign w:val="superscript"/>
        </w:rPr>
        <w:t>2</w:t>
      </w:r>
      <w:r w:rsidRPr="00354BE6">
        <w:rPr>
          <w:rFonts w:ascii="Times New Roman" w:hAnsi="Times New Roman" w:cs="Times New Roman"/>
        </w:rPr>
        <w:fldChar w:fldCharType="end"/>
      </w:r>
      <w:r w:rsidR="00D205AD" w:rsidRPr="00354BE6">
        <w:rPr>
          <w:rFonts w:ascii="Times New Roman" w:hAnsi="Times New Roman" w:cs="Times New Roman"/>
        </w:rPr>
        <w:t xml:space="preserve"> </w:t>
      </w:r>
      <w:proofErr w:type="spellStart"/>
      <w:r w:rsidR="00D205AD" w:rsidRPr="00354BE6">
        <w:rPr>
          <w:rFonts w:ascii="Times New Roman" w:hAnsi="Times New Roman" w:cs="Times New Roman"/>
        </w:rPr>
        <w:t>Doxil</w:t>
      </w:r>
      <w:proofErr w:type="spellEnd"/>
      <w:r w:rsidR="00D205AD" w:rsidRPr="00354BE6">
        <w:rPr>
          <w:rFonts w:ascii="Times New Roman" w:hAnsi="Times New Roman" w:cs="Times New Roman"/>
        </w:rPr>
        <w:t xml:space="preserve"> is not specifically targeted to cancer cells, but relies on passive</w:t>
      </w:r>
      <w:r w:rsidR="004450AC">
        <w:rPr>
          <w:rFonts w:ascii="Times New Roman" w:hAnsi="Times New Roman" w:cs="Times New Roman"/>
        </w:rPr>
        <w:t xml:space="preserve"> accumulation: </w:t>
      </w:r>
      <w:r w:rsidR="00D205AD" w:rsidRPr="00354BE6">
        <w:rPr>
          <w:rFonts w:ascii="Times New Roman" w:hAnsi="Times New Roman" w:cs="Times New Roman"/>
        </w:rPr>
        <w:t>by virtue of their size, nanoparticles have a tendency to accumulate in tumors due to the relatively high permeability of tumor vasculature</w:t>
      </w:r>
      <w:r w:rsidR="00A67140">
        <w:rPr>
          <w:rFonts w:ascii="Times New Roman" w:hAnsi="Times New Roman" w:cs="Times New Roman"/>
        </w:rPr>
        <w:t xml:space="preserve"> coupled with poor lymphatic drainage</w:t>
      </w:r>
      <w:r w:rsidR="00F944D3">
        <w:rPr>
          <w:rFonts w:ascii="Times New Roman" w:hAnsi="Times New Roman" w:cs="Times New Roman"/>
        </w:rPr>
        <w:t>.</w:t>
      </w:r>
      <w:r w:rsidR="00D84ABE" w:rsidRPr="00354BE6">
        <w:rPr>
          <w:rFonts w:ascii="Times New Roman" w:hAnsi="Times New Roman" w:cs="Times New Roman"/>
        </w:rPr>
        <w:fldChar w:fldCharType="begin" w:fldLock="1"/>
      </w:r>
      <w:r w:rsidR="000D6777">
        <w:rPr>
          <w:rFonts w:ascii="Times New Roman" w:hAnsi="Times New Roman" w:cs="Times New Roman"/>
        </w:rPr>
        <w:instrText>ADDIN CSL_CITATION { "citationItems" : [ { "id" : "ITEM-1", "itemData" : { "DOI" : "10.1038/natrevmats.2016.14", "ISBN" : "2058-8437", "ISSN" : "2058-8437", "abstract" : "Targeting nanoparticles to malignant tissues for improved diagnosis and therapy is a popular concept. However, after surveying the literature from the past 10 years, only 0.7% (median) of the administered nanoparticle dose is found to be delivered to a solid tumour. This has negative consequences on the translation of nanotechnology for human use with respect to manufacturing, cost, toxicity, and imaging and therapeutic efficacy. In this article, we conduct a multivariate analysis on the compiled data to reveal the contributions of nanoparticle physicochemical parameters, tumour models and cancer types on the low delivery efficiency. We explore the potential causes of the poor delivery efficiency from the perspectives of tumour biology (intercellular versus transcellular transport, enhanced permeability and retention effect, and physicochemical-dependent nanoparticle transport through the tumour stroma) as well as competing organs (mononuclear phagocytic and renal systems) and present a 30-year research strategy to overcome this fundamental limitation. Solving the nanoparticle delivery problem will accelerate the clinical translation of nanomedicine.", "author" : [ { "dropping-particle" : "", "family" : "Wilhelm", "given" : "Stefan", "non-dropping-particle" : "", "parse-names" : false, "suffix" : "" }, { "dropping-particle" : "", "family" : "Tavares", "given" : "Anthony J", "non-dropping-particle" : "", "parse-names" : false, "suffix" : "" }, { "dropping-particle" : "", "family" : "Dai", "given" : "Qin", "non-dropping-particle" : "", "parse-names" : false, "suffix" : "" }, { "dropping-particle" : "", "family" : "Ohta", "given" : "Seiichi", "non-dropping-particle" : "", "parse-names" : false, "suffix" : "" }, { "dropping-particle" : "", "family" : "Audet", "given" : "Julie", "non-dropping-particle" : "", "parse-names" : false, "suffix" : "" }, { "dropping-particle" : "", "family" : "Dvorak", "given" : "Harold F", "non-dropping-particle" : "", "parse-names" : false, "suffix" : "" }, { "dropping-particle" : "", "family" : "Chan", "given" : "Warren C W", "non-dropping-particle" : "", "parse-names" : false, "suffix" : "" } ], "container-title" : "Nature Reviews Materials", "id" : "ITEM-1", "issued" : { "date-parts" : [ [ "2016" ] ] }, "page" : "1-12", "title" : "Analysis of nanoparticle delivery to tumours", "type" : "article-journal", "volume" : "1" }, "uris" : [ "http://www.mendeley.com/documents/?uuid=797b4f65-8d53-4c5d-b284-76c4c87cdc8a" ] } ], "mendeley" : { "formattedCitation" : "&lt;sup&gt;&lt;sup&gt;3&lt;/sup&gt;&lt;/sup&gt;", "plainTextFormattedCitation" : "3", "previouslyFormattedCitation" : "&lt;sup&gt;&lt;sup&gt;3&lt;/sup&gt;&lt;/sup&gt;" }, "properties" : { "noteIndex" : 0 }, "schema" : "https://github.com/citation-style-language/schema/raw/master/csl-citation.json" }</w:instrText>
      </w:r>
      <w:r w:rsidR="00D84ABE" w:rsidRPr="00354BE6">
        <w:rPr>
          <w:rFonts w:ascii="Times New Roman" w:hAnsi="Times New Roman" w:cs="Times New Roman"/>
        </w:rPr>
        <w:fldChar w:fldCharType="separate"/>
      </w:r>
      <w:r w:rsidR="00E37372" w:rsidRPr="00E37372">
        <w:rPr>
          <w:rFonts w:ascii="Times New Roman" w:hAnsi="Times New Roman" w:cs="Times New Roman"/>
          <w:noProof/>
          <w:vertAlign w:val="superscript"/>
        </w:rPr>
        <w:t>3</w:t>
      </w:r>
      <w:r w:rsidR="00D84ABE" w:rsidRPr="00354BE6">
        <w:rPr>
          <w:rFonts w:ascii="Times New Roman" w:hAnsi="Times New Roman" w:cs="Times New Roman"/>
        </w:rPr>
        <w:fldChar w:fldCharType="end"/>
      </w:r>
      <w:r w:rsidR="00D205AD" w:rsidRPr="00354BE6">
        <w:rPr>
          <w:rFonts w:ascii="Times New Roman" w:hAnsi="Times New Roman" w:cs="Times New Roman"/>
        </w:rPr>
        <w:t xml:space="preserve"> Other nanoparticle formulations relying on </w:t>
      </w:r>
      <w:r w:rsidR="004450AC">
        <w:rPr>
          <w:rFonts w:ascii="Times New Roman" w:hAnsi="Times New Roman" w:cs="Times New Roman"/>
        </w:rPr>
        <w:t>passive accumulation</w:t>
      </w:r>
      <w:r w:rsidR="00A67140">
        <w:rPr>
          <w:rFonts w:ascii="Times New Roman" w:hAnsi="Times New Roman" w:cs="Times New Roman"/>
        </w:rPr>
        <w:t xml:space="preserve"> have</w:t>
      </w:r>
      <w:r w:rsidR="00D205AD" w:rsidRPr="00354BE6">
        <w:rPr>
          <w:rFonts w:ascii="Times New Roman" w:hAnsi="Times New Roman" w:cs="Times New Roman"/>
        </w:rPr>
        <w:t xml:space="preserve"> been approved for clinical use</w:t>
      </w:r>
      <w:r w:rsidR="004450AC">
        <w:rPr>
          <w:rFonts w:ascii="Times New Roman" w:hAnsi="Times New Roman" w:cs="Times New Roman"/>
        </w:rPr>
        <w:t>,</w:t>
      </w:r>
      <w:r w:rsidR="00E14619" w:rsidRPr="00354BE6">
        <w:rPr>
          <w:rFonts w:ascii="Times New Roman" w:hAnsi="Times New Roman" w:cs="Times New Roman"/>
        </w:rPr>
        <w:t xml:space="preserve"> including albumin-nanoparticle bound paclitaxel (</w:t>
      </w:r>
      <w:proofErr w:type="spellStart"/>
      <w:r w:rsidR="00E14619" w:rsidRPr="00354BE6">
        <w:rPr>
          <w:rFonts w:ascii="Times New Roman" w:hAnsi="Times New Roman" w:cs="Times New Roman"/>
        </w:rPr>
        <w:t>Abraxane</w:t>
      </w:r>
      <w:proofErr w:type="spellEnd"/>
      <w:r w:rsidR="00E14619" w:rsidRPr="00354BE6">
        <w:rPr>
          <w:rFonts w:ascii="Times New Roman" w:hAnsi="Times New Roman" w:cs="Times New Roman"/>
        </w:rPr>
        <w:t>), liposomal vincristine (</w:t>
      </w:r>
      <w:proofErr w:type="spellStart"/>
      <w:r w:rsidR="00E14619" w:rsidRPr="00354BE6">
        <w:rPr>
          <w:rFonts w:ascii="Times New Roman" w:hAnsi="Times New Roman" w:cs="Times New Roman"/>
        </w:rPr>
        <w:t>Marqibo</w:t>
      </w:r>
      <w:proofErr w:type="spellEnd"/>
      <w:r w:rsidR="00E14619" w:rsidRPr="00354BE6">
        <w:rPr>
          <w:rFonts w:ascii="Times New Roman" w:hAnsi="Times New Roman" w:cs="Times New Roman"/>
        </w:rPr>
        <w:t>), and liposomal irinotecan (</w:t>
      </w:r>
      <w:proofErr w:type="spellStart"/>
      <w:r w:rsidR="00E14619" w:rsidRPr="00354BE6">
        <w:rPr>
          <w:rFonts w:ascii="Times New Roman" w:hAnsi="Times New Roman" w:cs="Times New Roman"/>
        </w:rPr>
        <w:t>Onivyde</w:t>
      </w:r>
      <w:proofErr w:type="spellEnd"/>
      <w:r w:rsidR="00E14619" w:rsidRPr="00354BE6">
        <w:rPr>
          <w:rFonts w:ascii="Times New Roman" w:hAnsi="Times New Roman" w:cs="Times New Roman"/>
        </w:rPr>
        <w:t>)</w:t>
      </w:r>
      <w:r w:rsidR="00F944D3">
        <w:rPr>
          <w:rFonts w:ascii="Times New Roman" w:hAnsi="Times New Roman" w:cs="Times New Roman"/>
        </w:rPr>
        <w:t>.</w:t>
      </w:r>
      <w:r w:rsidR="00D84ABE" w:rsidRPr="00354BE6">
        <w:rPr>
          <w:rFonts w:ascii="Times New Roman" w:hAnsi="Times New Roman" w:cs="Times New Roman"/>
        </w:rPr>
        <w:fldChar w:fldCharType="begin" w:fldLock="1"/>
      </w:r>
      <w:r w:rsidR="000D6777">
        <w:rPr>
          <w:rFonts w:ascii="Times New Roman" w:hAnsi="Times New Roman" w:cs="Times New Roman"/>
        </w:rPr>
        <w:instrText>ADDIN CSL_CITATION { "citationItems" : [ { "id" : "ITEM-1", "itemData" : { "DOI" : "10.1002/cmdc.201402290", "ISBN" : "0039022643407", "ISSN" : "23806761", "PMID" : "25319803", "abstract" : "Nature continues to be the ultimate in nanotechnology, where polymeric nanometer-scale architectures play a central role in biological systems. Inspired by the way nature forms functional supramolecular assemblies, researchers are trying to make nanostructures and to incorporate these into macrostructures as nature does. Recent advances and progress in nanoscience have demonstrated the great potential that nanomaterials have for applications in healthcare. In the realm of drug delivery, nanomaterials have been used in vivo to protect the drug entity in the systemic circulation, ensuring reproducible absorption of bioactive molecules that do not naturally penetrate biological barriers, restricting drug access to specific target sites. Several building blocks have been used in the formulation of nanoparticles. Thus, stability, drug release, and targeting can be tailored by surface modification. Herein the state of the art of stimuli-responsive polymeric nanoparticles are reviewed. Such systems are able to control drug release by reacting to naturally occurring or external applied stimuli. Special attention is paid to the design and nanoparticle formulation of these so-called smart drug-delivery systems. Future strategies for further developments of a promising controlled drug delivery responsive system are also outlined.", "author" : [ { "dropping-particle" : "", "family" : "Crucho", "given" : "Carina I C", "non-dropping-particle" : "", "parse-names" : false, "suffix" : "" }, { "dropping-particle" : "", "family" : "Anselmo", "given" : "Aaron C.", "non-dropping-particle" : "", "parse-names" : false, "suffix" : "" }, { "dropping-particle" : "", "family" : "Mitragotri", "given" : "Samir", "non-dropping-particle" : "", "parse-names" : false, "suffix" : "" } ], "container-title" : "Bioengineering &amp; Translational Medicine", "id" : "ITEM-1", "issue" : "1", "issued" : { "date-parts" : [ [ "2016" ] ] }, "page" : "10-29", "title" : "Nanoparticles in the Clinic", "type" : "article-journal", "volume" : "1" }, "uris" : [ "http://www.mendeley.com/documents/?uuid=01e8e78b-1256-4e43-ab1b-763583c2284f" ] } ], "mendeley" : { "formattedCitation" : "&lt;sup&gt;&lt;sup&gt;1&lt;/sup&gt;&lt;/sup&gt;", "plainTextFormattedCitation" : "1", "previouslyFormattedCitation" : "&lt;sup&gt;&lt;sup&gt;1&lt;/sup&gt;&lt;/sup&gt;" }, "properties" : { "noteIndex" : 0 }, "schema" : "https://github.com/citation-style-language/schema/raw/master/csl-citation.json" }</w:instrText>
      </w:r>
      <w:r w:rsidR="00D84ABE" w:rsidRPr="00354BE6">
        <w:rPr>
          <w:rFonts w:ascii="Times New Roman" w:hAnsi="Times New Roman" w:cs="Times New Roman"/>
        </w:rPr>
        <w:fldChar w:fldCharType="separate"/>
      </w:r>
      <w:r w:rsidR="00E37372" w:rsidRPr="00E37372">
        <w:rPr>
          <w:rFonts w:ascii="Times New Roman" w:hAnsi="Times New Roman" w:cs="Times New Roman"/>
          <w:noProof/>
          <w:vertAlign w:val="superscript"/>
        </w:rPr>
        <w:t>1</w:t>
      </w:r>
      <w:r w:rsidR="00D84ABE" w:rsidRPr="00354BE6">
        <w:rPr>
          <w:rFonts w:ascii="Times New Roman" w:hAnsi="Times New Roman" w:cs="Times New Roman"/>
        </w:rPr>
        <w:fldChar w:fldCharType="end"/>
      </w:r>
      <w:r w:rsidR="00D0555C">
        <w:rPr>
          <w:rFonts w:ascii="Times New Roman" w:hAnsi="Times New Roman" w:cs="Times New Roman"/>
        </w:rPr>
        <w:t xml:space="preserve"> </w:t>
      </w:r>
      <w:r w:rsidR="00484109">
        <w:rPr>
          <w:rFonts w:ascii="Times New Roman" w:hAnsi="Times New Roman" w:cs="Times New Roman"/>
        </w:rPr>
        <w:t xml:space="preserve">Of these, </w:t>
      </w:r>
      <w:proofErr w:type="spellStart"/>
      <w:r w:rsidR="00484109">
        <w:rPr>
          <w:rFonts w:ascii="Times New Roman" w:hAnsi="Times New Roman" w:cs="Times New Roman"/>
        </w:rPr>
        <w:t>Abraxane</w:t>
      </w:r>
      <w:proofErr w:type="spellEnd"/>
      <w:r w:rsidR="00484109">
        <w:rPr>
          <w:rFonts w:ascii="Times New Roman" w:hAnsi="Times New Roman" w:cs="Times New Roman"/>
        </w:rPr>
        <w:t xml:space="preserve"> is likely</w:t>
      </w:r>
      <w:r w:rsidR="00D0555C">
        <w:rPr>
          <w:rFonts w:ascii="Times New Roman" w:hAnsi="Times New Roman" w:cs="Times New Roman"/>
        </w:rPr>
        <w:t xml:space="preserve"> the most successful</w:t>
      </w:r>
      <w:r w:rsidR="00137B30">
        <w:rPr>
          <w:rFonts w:ascii="Times New Roman" w:hAnsi="Times New Roman" w:cs="Times New Roman"/>
        </w:rPr>
        <w:t xml:space="preserve"> with nearly $1 billion in annual sales and approved indications for non-small cell lung cancer, late-stage pancreatic cancer, and metastatic breast cancer. </w:t>
      </w:r>
      <w:r w:rsidR="00A67140">
        <w:rPr>
          <w:rFonts w:ascii="Times New Roman" w:hAnsi="Times New Roman" w:cs="Times New Roman"/>
        </w:rPr>
        <w:t>Improved</w:t>
      </w:r>
      <w:r w:rsidR="00E14619" w:rsidRPr="00354BE6">
        <w:rPr>
          <w:rFonts w:ascii="Times New Roman" w:hAnsi="Times New Roman" w:cs="Times New Roman"/>
        </w:rPr>
        <w:t xml:space="preserve"> nanoparticle delivery to tumors </w:t>
      </w:r>
      <w:r w:rsidR="00981630">
        <w:rPr>
          <w:rFonts w:ascii="Times New Roman" w:hAnsi="Times New Roman" w:cs="Times New Roman"/>
        </w:rPr>
        <w:t>is expected to</w:t>
      </w:r>
      <w:r w:rsidR="00981630" w:rsidRPr="00354BE6">
        <w:rPr>
          <w:rFonts w:ascii="Times New Roman" w:hAnsi="Times New Roman" w:cs="Times New Roman"/>
        </w:rPr>
        <w:t xml:space="preserve"> </w:t>
      </w:r>
      <w:r w:rsidR="00E14619" w:rsidRPr="00354BE6">
        <w:rPr>
          <w:rFonts w:ascii="Times New Roman" w:hAnsi="Times New Roman" w:cs="Times New Roman"/>
        </w:rPr>
        <w:t>be achieved by adding targeting ligands</w:t>
      </w:r>
      <w:r w:rsidR="00D84ABE" w:rsidRPr="00354BE6">
        <w:rPr>
          <w:rFonts w:ascii="Times New Roman" w:hAnsi="Times New Roman" w:cs="Times New Roman"/>
        </w:rPr>
        <w:t xml:space="preserve"> (e.g., antibodies)</w:t>
      </w:r>
      <w:r w:rsidR="00E14619" w:rsidRPr="00354BE6">
        <w:rPr>
          <w:rFonts w:ascii="Times New Roman" w:hAnsi="Times New Roman" w:cs="Times New Roman"/>
        </w:rPr>
        <w:t xml:space="preserve"> to the</w:t>
      </w:r>
      <w:r w:rsidR="00EA0159">
        <w:rPr>
          <w:rFonts w:ascii="Times New Roman" w:hAnsi="Times New Roman" w:cs="Times New Roman"/>
        </w:rPr>
        <w:t xml:space="preserve"> nanoparticle surface that </w:t>
      </w:r>
      <w:r w:rsidR="00E14619" w:rsidRPr="00354BE6">
        <w:rPr>
          <w:rFonts w:ascii="Times New Roman" w:hAnsi="Times New Roman" w:cs="Times New Roman"/>
        </w:rPr>
        <w:t>recognize specific cancer markers. This concept is being extensively researched in preclinical studies, and several</w:t>
      </w:r>
      <w:r w:rsidR="00D03CCB">
        <w:rPr>
          <w:rFonts w:ascii="Times New Roman" w:hAnsi="Times New Roman" w:cs="Times New Roman"/>
        </w:rPr>
        <w:t xml:space="preserve"> targeted</w:t>
      </w:r>
      <w:r w:rsidR="00E14619" w:rsidRPr="00354BE6">
        <w:rPr>
          <w:rFonts w:ascii="Times New Roman" w:hAnsi="Times New Roman" w:cs="Times New Roman"/>
        </w:rPr>
        <w:t xml:space="preserve"> systems are currently being investigated in Phase I-III clinical trials</w:t>
      </w:r>
      <w:r w:rsidR="004A59E3">
        <w:rPr>
          <w:rFonts w:ascii="Times New Roman" w:hAnsi="Times New Roman" w:cs="Times New Roman"/>
        </w:rPr>
        <w:t>.</w:t>
      </w:r>
      <w:r w:rsidR="00D84ABE" w:rsidRPr="00354BE6">
        <w:rPr>
          <w:rFonts w:ascii="Times New Roman" w:hAnsi="Times New Roman" w:cs="Times New Roman"/>
        </w:rPr>
        <w:fldChar w:fldCharType="begin" w:fldLock="1"/>
      </w:r>
      <w:r w:rsidR="000D6777">
        <w:rPr>
          <w:rFonts w:ascii="Times New Roman" w:hAnsi="Times New Roman" w:cs="Times New Roman"/>
        </w:rPr>
        <w:instrText>ADDIN CSL_CITATION { "citationItems" : [ { "id" : "ITEM-1", "itemData" : { "DOI" : "10.1002/cmdc.201402290", "ISBN" : "0039022643407", "ISSN" : "23806761", "PMID" : "25319803", "abstract" : "Nature continues to be the ultimate in nanotechnology, where polymeric nanometer-scale architectures play a central role in biological systems. Inspired by the way nature forms functional supramolecular assemblies, researchers are trying to make nanostructures and to incorporate these into macrostructures as nature does. Recent advances and progress in nanoscience have demonstrated the great potential that nanomaterials have for applications in healthcare. In the realm of drug delivery, nanomaterials have been used in vivo to protect the drug entity in the systemic circulation, ensuring reproducible absorption of bioactive molecules that do not naturally penetrate biological barriers, restricting drug access to specific target sites. Several building blocks have been used in the formulation of nanoparticles. Thus, stability, drug release, and targeting can be tailored by surface modification. Herein the state of the art of stimuli-responsive polymeric nanoparticles are reviewed. Such systems are able to control drug release by reacting to naturally occurring or external applied stimuli. Special attention is paid to the design and nanoparticle formulation of these so-called smart drug-delivery systems. Future strategies for further developments of a promising controlled drug delivery responsive system are also outlined.", "author" : [ { "dropping-particle" : "", "family" : "Crucho", "given" : "Carina I C", "non-dropping-particle" : "", "parse-names" : false, "suffix" : "" }, { "dropping-particle" : "", "family" : "Anselmo", "given" : "Aaron C.", "non-dropping-particle" : "", "parse-names" : false, "suffix" : "" }, { "dropping-particle" : "", "family" : "Mitragotri", "given" : "Samir", "non-dropping-particle" : "", "parse-names" : false, "suffix" : "" } ], "container-title" : "Bioengineering &amp; Translational Medicine", "id" : "ITEM-1", "issue" : "1", "issued" : { "date-parts" : [ [ "2016" ] ] }, "page" : "10-29", "title" : "Nanoparticles in the Clinic", "type" : "article-journal", "volume" : "1" }, "uris" : [ "http://www.mendeley.com/documents/?uuid=01e8e78b-1256-4e43-ab1b-763583c2284f" ] } ], "mendeley" : { "formattedCitation" : "&lt;sup&gt;&lt;sup&gt;1&lt;/sup&gt;&lt;/sup&gt;", "plainTextFormattedCitation" : "1", "previouslyFormattedCitation" : "&lt;sup&gt;&lt;sup&gt;1&lt;/sup&gt;&lt;/sup&gt;" }, "properties" : { "noteIndex" : 0 }, "schema" : "https://github.com/citation-style-language/schema/raw/master/csl-citation.json" }</w:instrText>
      </w:r>
      <w:r w:rsidR="00D84ABE" w:rsidRPr="00354BE6">
        <w:rPr>
          <w:rFonts w:ascii="Times New Roman" w:hAnsi="Times New Roman" w:cs="Times New Roman"/>
        </w:rPr>
        <w:fldChar w:fldCharType="separate"/>
      </w:r>
      <w:r w:rsidR="00E37372" w:rsidRPr="00E37372">
        <w:rPr>
          <w:rFonts w:ascii="Times New Roman" w:hAnsi="Times New Roman" w:cs="Times New Roman"/>
          <w:noProof/>
          <w:vertAlign w:val="superscript"/>
        </w:rPr>
        <w:t>1</w:t>
      </w:r>
      <w:r w:rsidR="00D84ABE" w:rsidRPr="00354BE6">
        <w:rPr>
          <w:rFonts w:ascii="Times New Roman" w:hAnsi="Times New Roman" w:cs="Times New Roman"/>
        </w:rPr>
        <w:fldChar w:fldCharType="end"/>
      </w:r>
      <w:r w:rsidR="00E14619" w:rsidRPr="00354BE6">
        <w:rPr>
          <w:rFonts w:ascii="Times New Roman" w:hAnsi="Times New Roman" w:cs="Times New Roman"/>
        </w:rPr>
        <w:t xml:space="preserve"> </w:t>
      </w:r>
    </w:p>
    <w:p w14:paraId="16EDBD77" w14:textId="4E5091AF" w:rsidR="00E14619" w:rsidRPr="00354BE6" w:rsidRDefault="00E14619" w:rsidP="00354BE6">
      <w:pPr>
        <w:spacing w:line="480" w:lineRule="auto"/>
        <w:ind w:firstLine="720"/>
        <w:rPr>
          <w:rFonts w:ascii="Times New Roman" w:hAnsi="Times New Roman" w:cs="Times New Roman"/>
        </w:rPr>
      </w:pPr>
      <w:r w:rsidRPr="00354BE6">
        <w:rPr>
          <w:rFonts w:ascii="Times New Roman" w:hAnsi="Times New Roman" w:cs="Times New Roman"/>
        </w:rPr>
        <w:t>An emergin</w:t>
      </w:r>
      <w:r w:rsidR="00DE2DD5" w:rsidRPr="00354BE6">
        <w:rPr>
          <w:rFonts w:ascii="Times New Roman" w:hAnsi="Times New Roman" w:cs="Times New Roman"/>
        </w:rPr>
        <w:t>g</w:t>
      </w:r>
      <w:r w:rsidR="00CF60D4" w:rsidRPr="00354BE6">
        <w:rPr>
          <w:rFonts w:ascii="Times New Roman" w:hAnsi="Times New Roman" w:cs="Times New Roman"/>
        </w:rPr>
        <w:t xml:space="preserve"> area for nanoparticles is for</w:t>
      </w:r>
      <w:r w:rsidRPr="00354BE6">
        <w:rPr>
          <w:rFonts w:ascii="Times New Roman" w:hAnsi="Times New Roman" w:cs="Times New Roman"/>
        </w:rPr>
        <w:t xml:space="preserve"> the delivery of delicate biological cargo.</w:t>
      </w:r>
      <w:r w:rsidR="003F5693">
        <w:rPr>
          <w:rFonts w:ascii="Times New Roman" w:hAnsi="Times New Roman" w:cs="Times New Roman"/>
        </w:rPr>
        <w:t xml:space="preserve"> Nucleic acids are of considerable interest for cancer therapy as they can be used to replace defective genes (via DNA or mRNA) or to silence the expression of oncogenes (e.g., via siRNA). However, as drug candidates, nucleic acids suffer from several drawbacks including rapid degradation in the blood and an inability to enter most cells.</w:t>
      </w:r>
      <w:r w:rsidRPr="00354BE6">
        <w:rPr>
          <w:rFonts w:ascii="Times New Roman" w:hAnsi="Times New Roman" w:cs="Times New Roman"/>
        </w:rPr>
        <w:t xml:space="preserve"> In this context, nanoparticles may act like artificial viruses that can</w:t>
      </w:r>
      <w:r w:rsidR="00D84ABE" w:rsidRPr="00354BE6">
        <w:rPr>
          <w:rFonts w:ascii="Times New Roman" w:hAnsi="Times New Roman" w:cs="Times New Roman"/>
        </w:rPr>
        <w:t xml:space="preserve"> transport nucleic acids and “infect” cancer cells to</w:t>
      </w:r>
      <w:r w:rsidRPr="00354BE6">
        <w:rPr>
          <w:rFonts w:ascii="Times New Roman" w:hAnsi="Times New Roman" w:cs="Times New Roman"/>
        </w:rPr>
        <w:t xml:space="preserve"> deliver a </w:t>
      </w:r>
      <w:r w:rsidR="002958E9">
        <w:rPr>
          <w:rFonts w:ascii="Times New Roman" w:hAnsi="Times New Roman" w:cs="Times New Roman"/>
        </w:rPr>
        <w:t>payload</w:t>
      </w:r>
      <w:r w:rsidRPr="00354BE6">
        <w:rPr>
          <w:rFonts w:ascii="Times New Roman" w:hAnsi="Times New Roman" w:cs="Times New Roman"/>
        </w:rPr>
        <w:t>. The most commonly studied nanoparticles for this application are lipid-based,</w:t>
      </w:r>
      <w:r w:rsidR="00DE2DD5" w:rsidRPr="00354BE6">
        <w:rPr>
          <w:rFonts w:ascii="Times New Roman" w:hAnsi="Times New Roman" w:cs="Times New Roman"/>
        </w:rPr>
        <w:t xml:space="preserve"> with several different systems now in clinical trials</w:t>
      </w:r>
      <w:r w:rsidR="0089646A" w:rsidRPr="00354BE6">
        <w:rPr>
          <w:rFonts w:ascii="Times New Roman" w:hAnsi="Times New Roman" w:cs="Times New Roman"/>
        </w:rPr>
        <w:t xml:space="preserve"> to treat diverse cancers</w:t>
      </w:r>
      <w:r w:rsidR="00F944D3">
        <w:rPr>
          <w:rFonts w:ascii="Times New Roman" w:hAnsi="Times New Roman" w:cs="Times New Roman"/>
        </w:rPr>
        <w:t>.</w:t>
      </w:r>
      <w:r w:rsidR="00D84ABE" w:rsidRPr="00354BE6">
        <w:rPr>
          <w:rFonts w:ascii="Times New Roman" w:hAnsi="Times New Roman" w:cs="Times New Roman"/>
        </w:rPr>
        <w:fldChar w:fldCharType="begin" w:fldLock="1"/>
      </w:r>
      <w:r w:rsidR="000D6777">
        <w:rPr>
          <w:rFonts w:ascii="Times New Roman" w:hAnsi="Times New Roman" w:cs="Times New Roman"/>
        </w:rPr>
        <w:instrText>ADDIN CSL_CITATION { "citationItems" : [ { "id" : "ITEM-1", "itemData" : { "DOI" : "10.1002/cmdc.201402290", "ISBN" : "0039022643407", "ISSN" : "23806761", "PMID" : "25319803", "abstract" : "Nature continues to be the ultimate in nanotechnology, where polymeric nanometer-scale architectures play a central role in biological systems. Inspired by the way nature forms functional supramolecular assemblies, researchers are trying to make nanostructures and to incorporate these into macrostructures as nature does. Recent advances and progress in nanoscience have demonstrated the great potential that nanomaterials have for applications in healthcare. In the realm of drug delivery, nanomaterials have been used in vivo to protect the drug entity in the systemic circulation, ensuring reproducible absorption of bioactive molecules that do not naturally penetrate biological barriers, restricting drug access to specific target sites. Several building blocks have been used in the formulation of nanoparticles. Thus, stability, drug release, and targeting can be tailored by surface modification. Herein the state of the art of stimuli-responsive polymeric nanoparticles are reviewed. Such systems are able to control drug release by reacting to naturally occurring or external applied stimuli. Special attention is paid to the design and nanoparticle formulation of these so-called smart drug-delivery systems. Future strategies for further developments of a promising controlled drug delivery responsive system are also outlined.", "author" : [ { "dropping-particle" : "", "family" : "Crucho", "given" : "Carina I C", "non-dropping-particle" : "", "parse-names" : false, "suffix" : "" }, { "dropping-particle" : "", "family" : "Anselmo", "given" : "Aaron C.", "non-dropping-particle" : "", "parse-names" : false, "suffix" : "" }, { "dropping-particle" : "", "family" : "Mitragotri", "given" : "Samir", "non-dropping-particle" : "", "parse-names" : false, "suffix" : "" } ], "container-title" : "Bioengineering &amp; Translational Medicine", "id" : "ITEM-1", "issue" : "1", "issued" : { "date-parts" : [ [ "2016" ] ] }, "page" : "10-29", "title" : "Nanoparticles in the Clinic", "type" : "article-journal", "volume" : "1" }, "uris" : [ "http://www.mendeley.com/documents/?uuid=01e8e78b-1256-4e43-ab1b-763583c2284f" ] } ], "mendeley" : { "formattedCitation" : "&lt;sup&gt;&lt;sup&gt;1&lt;/sup&gt;&lt;/sup&gt;", "plainTextFormattedCitation" : "1", "previouslyFormattedCitation" : "&lt;sup&gt;&lt;sup&gt;1&lt;/sup&gt;&lt;/sup&gt;" }, "properties" : { "noteIndex" : 0 }, "schema" : "https://github.com/citation-style-language/schema/raw/master/csl-citation.json" }</w:instrText>
      </w:r>
      <w:r w:rsidR="00D84ABE" w:rsidRPr="00354BE6">
        <w:rPr>
          <w:rFonts w:ascii="Times New Roman" w:hAnsi="Times New Roman" w:cs="Times New Roman"/>
        </w:rPr>
        <w:fldChar w:fldCharType="separate"/>
      </w:r>
      <w:r w:rsidR="00E37372" w:rsidRPr="00E37372">
        <w:rPr>
          <w:rFonts w:ascii="Times New Roman" w:hAnsi="Times New Roman" w:cs="Times New Roman"/>
          <w:noProof/>
          <w:vertAlign w:val="superscript"/>
        </w:rPr>
        <w:t>1</w:t>
      </w:r>
      <w:r w:rsidR="00D84ABE" w:rsidRPr="00354BE6">
        <w:rPr>
          <w:rFonts w:ascii="Times New Roman" w:hAnsi="Times New Roman" w:cs="Times New Roman"/>
        </w:rPr>
        <w:fldChar w:fldCharType="end"/>
      </w:r>
      <w:r w:rsidRPr="00354BE6">
        <w:rPr>
          <w:rFonts w:ascii="Times New Roman" w:hAnsi="Times New Roman" w:cs="Times New Roman"/>
        </w:rPr>
        <w:t xml:space="preserve"> </w:t>
      </w:r>
      <w:r w:rsidR="00DE2DD5" w:rsidRPr="00354BE6">
        <w:rPr>
          <w:rFonts w:ascii="Times New Roman" w:hAnsi="Times New Roman" w:cs="Times New Roman"/>
        </w:rPr>
        <w:t>O</w:t>
      </w:r>
      <w:r w:rsidRPr="00354BE6">
        <w:rPr>
          <w:rFonts w:ascii="Times New Roman" w:hAnsi="Times New Roman" w:cs="Times New Roman"/>
        </w:rPr>
        <w:t xml:space="preserve">ther more exotic </w:t>
      </w:r>
      <w:r w:rsidR="00385527">
        <w:rPr>
          <w:rFonts w:ascii="Times New Roman" w:hAnsi="Times New Roman" w:cs="Times New Roman"/>
        </w:rPr>
        <w:t>materials</w:t>
      </w:r>
      <w:r w:rsidRPr="00354BE6">
        <w:rPr>
          <w:rFonts w:ascii="Times New Roman" w:hAnsi="Times New Roman" w:cs="Times New Roman"/>
        </w:rPr>
        <w:t xml:space="preserve"> are also being investigated</w:t>
      </w:r>
      <w:r w:rsidR="00DE2DD5" w:rsidRPr="00354BE6">
        <w:rPr>
          <w:rFonts w:ascii="Times New Roman" w:hAnsi="Times New Roman" w:cs="Times New Roman"/>
        </w:rPr>
        <w:t xml:space="preserve"> pre</w:t>
      </w:r>
      <w:r w:rsidR="0089646A" w:rsidRPr="00354BE6">
        <w:rPr>
          <w:rFonts w:ascii="Times New Roman" w:hAnsi="Times New Roman" w:cs="Times New Roman"/>
        </w:rPr>
        <w:t>-</w:t>
      </w:r>
      <w:r w:rsidR="00DE2DD5" w:rsidRPr="00354BE6">
        <w:rPr>
          <w:rFonts w:ascii="Times New Roman" w:hAnsi="Times New Roman" w:cs="Times New Roman"/>
        </w:rPr>
        <w:t>clinically</w:t>
      </w:r>
      <w:r w:rsidRPr="00354BE6">
        <w:rPr>
          <w:rFonts w:ascii="Times New Roman" w:hAnsi="Times New Roman" w:cs="Times New Roman"/>
        </w:rPr>
        <w:t>, such as gold nanoparticles with dense nucleic acid shells</w:t>
      </w:r>
      <w:r w:rsidR="00D84ABE" w:rsidRPr="00354BE6">
        <w:rPr>
          <w:rFonts w:ascii="Times New Roman" w:hAnsi="Times New Roman" w:cs="Times New Roman"/>
        </w:rPr>
        <w:fldChar w:fldCharType="begin" w:fldLock="1"/>
      </w:r>
      <w:r w:rsidR="000D6777">
        <w:rPr>
          <w:rFonts w:ascii="Times New Roman" w:hAnsi="Times New Roman" w:cs="Times New Roman"/>
        </w:rPr>
        <w:instrText>ADDIN CSL_CITATION { "citationItems" : [ { "id" : "ITEM-1", "itemData" : { "DOI" : "10.1021/ja209351u", "ISSN" : "1520-5126", "PMID" : "22229439", "abstract" : "A historical perspective of the development of spherical nucleic acid (SNA) conjugates and other three-dimensional nucleic acid nanostructures is provided. This Perspective details the synthetic methods for preparing them, followed by a discussion of their unique properties and theoretical and experimental models for understanding them. Important examples of technological advances made possible by their fundamental properties spanning the fields of chemistry, molecular diagnostics, gene regulation, medicine, and materials science are also presented.", "author" : [ { "dropping-particle" : "", "family" : "Cutler", "given" : "Joshua I", "non-dropping-particle" : "", "parse-names" : false, "suffix" : "" }, { "dropping-particle" : "", "family" : "Auyeung", "given" : "Evelyn", "non-dropping-particle" : "", "parse-names" : false, "suffix" : "" }, { "dropping-particle" : "", "family" : "Mirkin", "given" : "Chad a", "non-dropping-particle" : "", "parse-names" : false, "suffix" : "" } ], "container-title" : "Journal of the American Chemical Society", "id" : "ITEM-1", "issue" : "3", "issued" : { "date-parts" : [ [ "2012", "1", "25" ] ] }, "page" : "1376-91", "title" : "Spherical nucleic acids.", "type" : "article-journal", "volume" : "134" }, "uris" : [ "http://www.mendeley.com/documents/?uuid=dd6c6d81-83c4-4a0d-880c-aea6e0692e10" ] } ], "mendeley" : { "formattedCitation" : "&lt;sup&gt;&lt;sup&gt;4&lt;/sup&gt;&lt;/sup&gt;", "plainTextFormattedCitation" : "4", "previouslyFormattedCitation" : "&lt;sup&gt;&lt;sup&gt;4&lt;/sup&gt;&lt;/sup&gt;" }, "properties" : { "noteIndex" : 0 }, "schema" : "https://github.com/citation-style-language/schema/raw/master/csl-citation.json" }</w:instrText>
      </w:r>
      <w:r w:rsidR="00D84ABE" w:rsidRPr="00354BE6">
        <w:rPr>
          <w:rFonts w:ascii="Times New Roman" w:hAnsi="Times New Roman" w:cs="Times New Roman"/>
        </w:rPr>
        <w:fldChar w:fldCharType="separate"/>
      </w:r>
      <w:r w:rsidR="00E37372" w:rsidRPr="00E37372">
        <w:rPr>
          <w:rFonts w:ascii="Times New Roman" w:hAnsi="Times New Roman" w:cs="Times New Roman"/>
          <w:noProof/>
          <w:vertAlign w:val="superscript"/>
        </w:rPr>
        <w:t>4</w:t>
      </w:r>
      <w:r w:rsidR="00D84ABE" w:rsidRPr="00354BE6">
        <w:rPr>
          <w:rFonts w:ascii="Times New Roman" w:hAnsi="Times New Roman" w:cs="Times New Roman"/>
        </w:rPr>
        <w:fldChar w:fldCharType="end"/>
      </w:r>
      <w:r w:rsidR="00D03CCB">
        <w:rPr>
          <w:rFonts w:ascii="Times New Roman" w:hAnsi="Times New Roman" w:cs="Times New Roman"/>
        </w:rPr>
        <w:t xml:space="preserve"> and </w:t>
      </w:r>
      <w:r w:rsidRPr="00354BE6">
        <w:rPr>
          <w:rFonts w:ascii="Times New Roman" w:hAnsi="Times New Roman" w:cs="Times New Roman"/>
        </w:rPr>
        <w:t xml:space="preserve"> </w:t>
      </w:r>
      <w:proofErr w:type="spellStart"/>
      <w:r w:rsidR="00D03CCB">
        <w:rPr>
          <w:rFonts w:ascii="Times New Roman" w:hAnsi="Times New Roman" w:cs="Times New Roman"/>
        </w:rPr>
        <w:t>nano</w:t>
      </w:r>
      <w:r w:rsidRPr="00354BE6">
        <w:rPr>
          <w:rFonts w:ascii="Times New Roman" w:hAnsi="Times New Roman" w:cs="Times New Roman"/>
        </w:rPr>
        <w:t>porous</w:t>
      </w:r>
      <w:proofErr w:type="spellEnd"/>
      <w:r w:rsidRPr="00354BE6">
        <w:rPr>
          <w:rFonts w:ascii="Times New Roman" w:hAnsi="Times New Roman" w:cs="Times New Roman"/>
        </w:rPr>
        <w:t xml:space="preserve"> silica particles</w:t>
      </w:r>
      <w:r w:rsidR="00F944D3">
        <w:rPr>
          <w:rFonts w:ascii="Times New Roman" w:hAnsi="Times New Roman" w:cs="Times New Roman"/>
        </w:rPr>
        <w:t>.</w:t>
      </w:r>
      <w:r w:rsidR="00CF60D4" w:rsidRPr="00354BE6">
        <w:rPr>
          <w:rFonts w:ascii="Times New Roman" w:hAnsi="Times New Roman" w:cs="Times New Roman"/>
        </w:rPr>
        <w:fldChar w:fldCharType="begin" w:fldLock="1"/>
      </w:r>
      <w:r w:rsidR="000D6777">
        <w:rPr>
          <w:rFonts w:ascii="Times New Roman" w:hAnsi="Times New Roman" w:cs="Times New Roman"/>
        </w:rPr>
        <w:instrText>ADDIN CSL_CITATION { "citationItems" : [ { "id" : "ITEM-1", "itemData" : { "DOI" : "10.1002/smll.200901966", "ISSN" : "1613-6829", "PMID" : "20461725", "author" : [ { "dropping-particle" : "", "family" : "Hom", "given" : "Christopher", "non-dropping-particle" : "", "parse-names" : false, "suffix" : "" }, { "dropping-particle" : "", "family" : "Lu", "given" : "Jie", "non-dropping-particle" : "", "parse-names" : false, "suffix" : "" }, { "dropping-particle" : "", "family" : "Liong", "given" : "Monty", "non-dropping-particle" : "", "parse-names" : false, "suffix" : "" }, { "dropping-particle" : "", "family" : "Luo", "given" : "Hanzhi", "non-dropping-particle" : "", "parse-names" : false, "suffix" : "" }, { "dropping-particle" : "", "family" : "Li", "given" : "Zongxi", "non-dropping-particle" : "", "parse-names" : false, "suffix" : "" }, { "dropping-particle" : "", "family" : "Zink", "given" : "Jeffrey I", "non-dropping-particle" : "", "parse-names" : false, "suffix" : "" }, { "dropping-particle" : "", "family" : "Tamanoi", "given" : "Fuyuhiko", "non-dropping-particle" : "", "parse-names" : false, "suffix" : "" } ], "container-title" : "Small (Weinheim an der Bergstrasse, Germany)", "id" : "ITEM-1", "issue" : "11", "issued" : { "date-parts" : [ [ "2010", "6", "6" ] ] }, "page" : "1185-90", "title" : "Mesoporous silica nanoparticles facilitate delivery of siRNA to shutdown signaling pathways in mammalian cells.", "type" : "article-journal", "volume" : "6" }, "uris" : [ "http://www.mendeley.com/documents/?uuid=fc84ea3d-3daf-41d1-88c3-650e09fca6b8" ] } ], "mendeley" : { "formattedCitation" : "&lt;sup&gt;&lt;sup&gt;5&lt;/sup&gt;&lt;/sup&gt;", "plainTextFormattedCitation" : "5", "previouslyFormattedCitation" : "&lt;sup&gt;&lt;sup&gt;5&lt;/sup&gt;&lt;/sup&gt;" }, "properties" : { "noteIndex" : 0 }, "schema" : "https://github.com/citation-style-language/schema/raw/master/csl-citation.json" }</w:instrText>
      </w:r>
      <w:r w:rsidR="00CF60D4" w:rsidRPr="00354BE6">
        <w:rPr>
          <w:rFonts w:ascii="Times New Roman" w:hAnsi="Times New Roman" w:cs="Times New Roman"/>
        </w:rPr>
        <w:fldChar w:fldCharType="separate"/>
      </w:r>
      <w:r w:rsidR="00E37372" w:rsidRPr="00E37372">
        <w:rPr>
          <w:rFonts w:ascii="Times New Roman" w:hAnsi="Times New Roman" w:cs="Times New Roman"/>
          <w:noProof/>
          <w:vertAlign w:val="superscript"/>
        </w:rPr>
        <w:t>5</w:t>
      </w:r>
      <w:r w:rsidR="00CF60D4" w:rsidRPr="00354BE6">
        <w:rPr>
          <w:rFonts w:ascii="Times New Roman" w:hAnsi="Times New Roman" w:cs="Times New Roman"/>
        </w:rPr>
        <w:fldChar w:fldCharType="end"/>
      </w:r>
      <w:r w:rsidR="0089646A" w:rsidRPr="00354BE6">
        <w:rPr>
          <w:rFonts w:ascii="Times New Roman" w:hAnsi="Times New Roman" w:cs="Times New Roman"/>
        </w:rPr>
        <w:t xml:space="preserve"> The ultimate vision for nanoparticle gene therapy is to provide highly personalized treatments based on the patient’s specific mutations</w:t>
      </w:r>
      <w:r w:rsidR="00D84ABE" w:rsidRPr="00354BE6">
        <w:rPr>
          <w:rFonts w:ascii="Times New Roman" w:hAnsi="Times New Roman" w:cs="Times New Roman"/>
        </w:rPr>
        <w:t xml:space="preserve"> (targeted by the nucleic acid) and cell surface markers (targeted by </w:t>
      </w:r>
      <w:r w:rsidR="00872633">
        <w:rPr>
          <w:rFonts w:ascii="Times New Roman" w:hAnsi="Times New Roman" w:cs="Times New Roman"/>
        </w:rPr>
        <w:t>ligands attached to the</w:t>
      </w:r>
      <w:r w:rsidR="00D84ABE" w:rsidRPr="00354BE6">
        <w:rPr>
          <w:rFonts w:ascii="Times New Roman" w:hAnsi="Times New Roman" w:cs="Times New Roman"/>
        </w:rPr>
        <w:t xml:space="preserve"> </w:t>
      </w:r>
      <w:r w:rsidR="00CF60D4" w:rsidRPr="00354BE6">
        <w:rPr>
          <w:rFonts w:ascii="Times New Roman" w:hAnsi="Times New Roman" w:cs="Times New Roman"/>
        </w:rPr>
        <w:t>nanoparticle surface)</w:t>
      </w:r>
      <w:r w:rsidR="0089646A" w:rsidRPr="00354BE6">
        <w:rPr>
          <w:rFonts w:ascii="Times New Roman" w:hAnsi="Times New Roman" w:cs="Times New Roman"/>
        </w:rPr>
        <w:t xml:space="preserve">. </w:t>
      </w:r>
    </w:p>
    <w:p w14:paraId="7EFE79E6" w14:textId="78A19D87" w:rsidR="003E3C14" w:rsidRPr="00354BE6" w:rsidRDefault="003E3C14" w:rsidP="00385527">
      <w:pPr>
        <w:spacing w:line="480" w:lineRule="auto"/>
        <w:ind w:firstLine="720"/>
        <w:rPr>
          <w:rFonts w:ascii="Times New Roman" w:hAnsi="Times New Roman" w:cs="Times New Roman"/>
        </w:rPr>
      </w:pPr>
      <w:r w:rsidRPr="00354BE6">
        <w:rPr>
          <w:rFonts w:ascii="Times New Roman" w:hAnsi="Times New Roman" w:cs="Times New Roman"/>
        </w:rPr>
        <w:t>Combining multiple drugs to t</w:t>
      </w:r>
      <w:r w:rsidR="003F5693">
        <w:rPr>
          <w:rFonts w:ascii="Times New Roman" w:hAnsi="Times New Roman" w:cs="Times New Roman"/>
        </w:rPr>
        <w:t>arget</w:t>
      </w:r>
      <w:r w:rsidR="00CF60D4" w:rsidRPr="00354BE6">
        <w:rPr>
          <w:rFonts w:ascii="Times New Roman" w:hAnsi="Times New Roman" w:cs="Times New Roman"/>
        </w:rPr>
        <w:t xml:space="preserve"> a particular cancer is a commonly used</w:t>
      </w:r>
      <w:r w:rsidR="003F5693">
        <w:rPr>
          <w:rFonts w:ascii="Times New Roman" w:hAnsi="Times New Roman" w:cs="Times New Roman"/>
        </w:rPr>
        <w:t xml:space="preserve"> treatment</w:t>
      </w:r>
      <w:r w:rsidR="00CF60D4" w:rsidRPr="00354BE6">
        <w:rPr>
          <w:rFonts w:ascii="Times New Roman" w:hAnsi="Times New Roman" w:cs="Times New Roman"/>
        </w:rPr>
        <w:t xml:space="preserve"> strategy</w:t>
      </w:r>
      <w:r w:rsidR="001E3FB6">
        <w:rPr>
          <w:rFonts w:ascii="Times New Roman" w:hAnsi="Times New Roman" w:cs="Times New Roman"/>
        </w:rPr>
        <w:t>.</w:t>
      </w:r>
      <w:r w:rsidR="00C70B39" w:rsidRPr="00354BE6">
        <w:rPr>
          <w:rFonts w:ascii="Times New Roman" w:hAnsi="Times New Roman" w:cs="Times New Roman"/>
        </w:rPr>
        <w:fldChar w:fldCharType="begin" w:fldLock="1"/>
      </w:r>
      <w:r w:rsidR="000D6777">
        <w:rPr>
          <w:rFonts w:ascii="Times New Roman" w:hAnsi="Times New Roman" w:cs="Times New Roman"/>
        </w:rPr>
        <w:instrText>ADDIN CSL_CITATION { "citationItems" : [ { "id" : "ITEM-1", "itemData" : { "DOI" : "10.1038/nchembio817", "ISBN" : "1552-4450 (Print)", "ISSN" : "1552-4450", "PMID" : "16921358", "abstract" : "Combinatorial control of biological processes, in which redundancy and multifunctionality are the norm, fundamentally limits the therapeutic index that can be achieved by even the most potent and highly selective drugs. Thus, it will almost certainly be necessary to use new 'targeted' pharmaceuticals in combinations. Multicomponent drugs are standard in cytotoxic chemotherapy, but their development has required arduous empirical testing. However, experimentally validated numerical models should greatly aid in the formulation of new combination therapies, particularly those tailored to the needs of specific patients. This perspective focuses on opportunities and challenges inherent in the application of mathematical modeling and systems approaches to pharmacology, specifically with respect to the idea of achieving combinatorial selectivity through use of multicomponent drugs.", "author" : [ { "dropping-particle" : "", "family" : "Fitzgerald", "given" : "Jonathan B", "non-dropping-particle" : "", "parse-names" : false, "suffix" : "" }, { "dropping-particle" : "", "family" : "Schoeberl", "given" : "Birgit", "non-dropping-particle" : "", "parse-names" : false, "suffix" : "" }, { "dropping-particle" : "", "family" : "Nielsen", "given" : "Ulrik B", "non-dropping-particle" : "", "parse-names" : false, "suffix" : "" }, { "dropping-particle" : "", "family" : "Sorger", "given" : "Peter K", "non-dropping-particle" : "", "parse-names" : false, "suffix" : "" } ], "container-title" : "Nature Chemical Biology", "id" : "ITEM-1", "issue" : "9", "issued" : { "date-parts" : [ [ "2006" ] ] }, "page" : "458-466", "title" : "Systems biology and combination therapy in the quest for clinical efficacy", "type" : "article-journal", "volume" : "2" }, "uris" : [ "http://www.mendeley.com/documents/?uuid=0f9ff251-4839-4e4b-bdf4-9739b5cfa828" ] } ], "mendeley" : { "formattedCitation" : "&lt;sup&gt;&lt;sup&gt;6&lt;/sup&gt;&lt;/sup&gt;", "plainTextFormattedCitation" : "6", "previouslyFormattedCitation" : "&lt;sup&gt;&lt;sup&gt;6&lt;/sup&gt;&lt;/sup&gt;" }, "properties" : { "noteIndex" : 0 }, "schema" : "https://github.com/citation-style-language/schema/raw/master/csl-citation.json" }</w:instrText>
      </w:r>
      <w:r w:rsidR="00C70B39" w:rsidRPr="00354BE6">
        <w:rPr>
          <w:rFonts w:ascii="Times New Roman" w:hAnsi="Times New Roman" w:cs="Times New Roman"/>
        </w:rPr>
        <w:fldChar w:fldCharType="separate"/>
      </w:r>
      <w:r w:rsidR="00E37372" w:rsidRPr="00E37372">
        <w:rPr>
          <w:rFonts w:ascii="Times New Roman" w:hAnsi="Times New Roman" w:cs="Times New Roman"/>
          <w:noProof/>
          <w:vertAlign w:val="superscript"/>
        </w:rPr>
        <w:t>6</w:t>
      </w:r>
      <w:r w:rsidR="00C70B39" w:rsidRPr="00354BE6">
        <w:rPr>
          <w:rFonts w:ascii="Times New Roman" w:hAnsi="Times New Roman" w:cs="Times New Roman"/>
        </w:rPr>
        <w:fldChar w:fldCharType="end"/>
      </w:r>
      <w:r w:rsidR="00CF60D4" w:rsidRPr="00354BE6">
        <w:rPr>
          <w:rFonts w:ascii="Times New Roman" w:hAnsi="Times New Roman" w:cs="Times New Roman"/>
        </w:rPr>
        <w:t xml:space="preserve"> </w:t>
      </w:r>
      <w:r w:rsidR="00F0207F" w:rsidRPr="00354BE6">
        <w:rPr>
          <w:rFonts w:ascii="Times New Roman" w:hAnsi="Times New Roman" w:cs="Times New Roman"/>
        </w:rPr>
        <w:t xml:space="preserve">By packaging </w:t>
      </w:r>
      <w:r w:rsidR="00D927F8">
        <w:rPr>
          <w:rFonts w:ascii="Times New Roman" w:hAnsi="Times New Roman" w:cs="Times New Roman"/>
        </w:rPr>
        <w:t>different</w:t>
      </w:r>
      <w:r w:rsidR="00F0207F" w:rsidRPr="00354BE6">
        <w:rPr>
          <w:rFonts w:ascii="Times New Roman" w:hAnsi="Times New Roman" w:cs="Times New Roman"/>
        </w:rPr>
        <w:t xml:space="preserve"> drugs in</w:t>
      </w:r>
      <w:r w:rsidR="001E3FB6">
        <w:rPr>
          <w:rFonts w:ascii="Times New Roman" w:hAnsi="Times New Roman" w:cs="Times New Roman"/>
        </w:rPr>
        <w:t>to</w:t>
      </w:r>
      <w:r w:rsidR="00F0207F" w:rsidRPr="00354BE6">
        <w:rPr>
          <w:rFonts w:ascii="Times New Roman" w:hAnsi="Times New Roman" w:cs="Times New Roman"/>
        </w:rPr>
        <w:t xml:space="preserve"> a single nanoparticle, </w:t>
      </w:r>
      <w:r w:rsidR="00A859D8">
        <w:rPr>
          <w:rFonts w:ascii="Times New Roman" w:hAnsi="Times New Roman" w:cs="Times New Roman"/>
        </w:rPr>
        <w:t>they</w:t>
      </w:r>
      <w:r w:rsidR="002958E9">
        <w:rPr>
          <w:rFonts w:ascii="Times New Roman" w:hAnsi="Times New Roman" w:cs="Times New Roman"/>
        </w:rPr>
        <w:t xml:space="preserve"> can</w:t>
      </w:r>
      <w:r w:rsidR="00F0207F" w:rsidRPr="00354BE6">
        <w:rPr>
          <w:rFonts w:ascii="Times New Roman" w:hAnsi="Times New Roman" w:cs="Times New Roman"/>
        </w:rPr>
        <w:t xml:space="preserve"> reach cancer cells at the same time</w:t>
      </w:r>
      <w:r w:rsidR="00D03CCB">
        <w:rPr>
          <w:rFonts w:ascii="Times New Roman" w:hAnsi="Times New Roman" w:cs="Times New Roman"/>
        </w:rPr>
        <w:t xml:space="preserve"> at a specific ratio</w:t>
      </w:r>
      <w:r w:rsidR="00F0207F" w:rsidRPr="00354BE6">
        <w:rPr>
          <w:rFonts w:ascii="Times New Roman" w:hAnsi="Times New Roman" w:cs="Times New Roman"/>
        </w:rPr>
        <w:t>, irrespective of their individual pharmacokin</w:t>
      </w:r>
      <w:r w:rsidR="002958E9">
        <w:rPr>
          <w:rFonts w:ascii="Times New Roman" w:hAnsi="Times New Roman" w:cs="Times New Roman"/>
        </w:rPr>
        <w:t>etics</w:t>
      </w:r>
      <w:r w:rsidR="00F0207F" w:rsidRPr="00354BE6">
        <w:rPr>
          <w:rFonts w:ascii="Times New Roman" w:hAnsi="Times New Roman" w:cs="Times New Roman"/>
        </w:rPr>
        <w:t xml:space="preserve">. </w:t>
      </w:r>
      <w:r w:rsidR="00D927F8">
        <w:rPr>
          <w:rFonts w:ascii="Times New Roman" w:hAnsi="Times New Roman" w:cs="Times New Roman"/>
        </w:rPr>
        <w:t>This can be important as</w:t>
      </w:r>
      <w:r w:rsidR="00F0207F" w:rsidRPr="00354BE6">
        <w:rPr>
          <w:rFonts w:ascii="Times New Roman" w:hAnsi="Times New Roman" w:cs="Times New Roman"/>
        </w:rPr>
        <w:t xml:space="preserve"> the precise ratio of two or more </w:t>
      </w:r>
      <w:r w:rsidR="002958E9">
        <w:rPr>
          <w:rFonts w:ascii="Times New Roman" w:hAnsi="Times New Roman" w:cs="Times New Roman"/>
        </w:rPr>
        <w:t>drugs can have a profound impact</w:t>
      </w:r>
      <w:r w:rsidR="00F0207F" w:rsidRPr="00354BE6">
        <w:rPr>
          <w:rFonts w:ascii="Times New Roman" w:hAnsi="Times New Roman" w:cs="Times New Roman"/>
        </w:rPr>
        <w:t xml:space="preserve"> on their combined ef</w:t>
      </w:r>
      <w:r w:rsidR="00F866DA" w:rsidRPr="00354BE6">
        <w:rPr>
          <w:rFonts w:ascii="Times New Roman" w:hAnsi="Times New Roman" w:cs="Times New Roman"/>
        </w:rPr>
        <w:t>fect</w:t>
      </w:r>
      <w:r w:rsidR="00F944D3">
        <w:rPr>
          <w:rFonts w:ascii="Times New Roman" w:hAnsi="Times New Roman" w:cs="Times New Roman"/>
        </w:rPr>
        <w:t>.</w:t>
      </w:r>
      <w:r w:rsidR="008E0441" w:rsidRPr="00354BE6">
        <w:rPr>
          <w:rFonts w:ascii="Times New Roman" w:hAnsi="Times New Roman" w:cs="Times New Roman"/>
        </w:rPr>
        <w:fldChar w:fldCharType="begin" w:fldLock="1"/>
      </w:r>
      <w:r w:rsidR="000D6777">
        <w:rPr>
          <w:rFonts w:ascii="Times New Roman" w:hAnsi="Times New Roman" w:cs="Times New Roman"/>
        </w:rPr>
        <w:instrText>ADDIN CSL_CITATION { "citationItems" : [ { "id" : "ITEM-1", "itemData" : { "DOI" : "10.1124/mi.7.4.8", "ISBN" : "1534-0384", "ISSN" : "1534-0384", "PMID" : "17827442", "abstract" : "Cancer chemotherapy treatments typically employ drug combinations in which the dose of each agent is pushed to the brink of unacceptable toxicity; however, emerging evidence indicates that this approach may not be providing optimal efficacy due to the manner in which drugs interact. Specifically, whereas certain ratios of combined drugs can be synergistic, other ratios of the same agents may be antagonistic, implying that the most efficacious combinations may be those that utilize certain agents at reduced doses. Advances in nano-scale drug delivery vehicles now enable the translation of in vitro information on synergistic drug ratios into improved anticancer combination therapies in which the desired drug ratio can be controlled and maintained following administration in vivo, so that synergistic effects can be exploited. This \"ratiometric\" approach to combination chemotherapy opens new opportunities to enhance the effectiveness of existing and future treatment regimens across a spectrum of human diseases.", "author" : [ { "dropping-particle" : "", "family" : "Mayer", "given" : "Lawrence D", "non-dropping-particle" : "", "parse-names" : false, "suffix" : "" }, { "dropping-particle" : "", "family" : "Janoff", "given" : "Andrew S", "non-dropping-particle" : "", "parse-names" : false, "suffix" : "" } ], "container-title" : "Molecular interventions", "id" : "ITEM-1", "issued" : { "date-parts" : [ [ "2007" ] ] }, "page" : "216-223", "title" : "Optimizing combination chemotherapy by controlling drug ratios.", "type" : "article-journal", "volume" : "7" }, "uris" : [ "http://www.mendeley.com/documents/?uuid=4dd7f028-aafa-4afb-b183-b5f1862c5d6c" ] } ], "mendeley" : { "formattedCitation" : "&lt;sup&gt;&lt;sup&gt;7&lt;/sup&gt;&lt;/sup&gt;", "plainTextFormattedCitation" : "7", "previouslyFormattedCitation" : "&lt;sup&gt;&lt;sup&gt;7&lt;/sup&gt;&lt;/sup&gt;" }, "properties" : { "noteIndex" : 0 }, "schema" : "https://github.com/citation-style-language/schema/raw/master/csl-citation.json" }</w:instrText>
      </w:r>
      <w:r w:rsidR="008E0441" w:rsidRPr="00354BE6">
        <w:rPr>
          <w:rFonts w:ascii="Times New Roman" w:hAnsi="Times New Roman" w:cs="Times New Roman"/>
        </w:rPr>
        <w:fldChar w:fldCharType="separate"/>
      </w:r>
      <w:r w:rsidR="00E37372" w:rsidRPr="00E37372">
        <w:rPr>
          <w:rFonts w:ascii="Times New Roman" w:hAnsi="Times New Roman" w:cs="Times New Roman"/>
          <w:noProof/>
          <w:vertAlign w:val="superscript"/>
        </w:rPr>
        <w:t>7</w:t>
      </w:r>
      <w:r w:rsidR="008E0441" w:rsidRPr="00354BE6">
        <w:rPr>
          <w:rFonts w:ascii="Times New Roman" w:hAnsi="Times New Roman" w:cs="Times New Roman"/>
        </w:rPr>
        <w:fldChar w:fldCharType="end"/>
      </w:r>
      <w:r w:rsidR="00E37372">
        <w:rPr>
          <w:rFonts w:ascii="Times New Roman" w:hAnsi="Times New Roman" w:cs="Times New Roman"/>
        </w:rPr>
        <w:t xml:space="preserve"> </w:t>
      </w:r>
      <w:r w:rsidR="00D927F8" w:rsidRPr="00354BE6">
        <w:rPr>
          <w:rFonts w:ascii="Times New Roman" w:hAnsi="Times New Roman" w:cs="Times New Roman"/>
        </w:rPr>
        <w:t xml:space="preserve">Recent Phase III data showed promise for using </w:t>
      </w:r>
      <w:r w:rsidR="005E3EB0">
        <w:rPr>
          <w:rFonts w:ascii="Times New Roman" w:hAnsi="Times New Roman" w:cs="Times New Roman"/>
        </w:rPr>
        <w:t>nanoparticles</w:t>
      </w:r>
      <w:r w:rsidR="00D927F8" w:rsidRPr="00354BE6">
        <w:rPr>
          <w:rFonts w:ascii="Times New Roman" w:hAnsi="Times New Roman" w:cs="Times New Roman"/>
        </w:rPr>
        <w:t xml:space="preserve"> to co-deliver </w:t>
      </w:r>
      <w:proofErr w:type="spellStart"/>
      <w:r w:rsidR="00D927F8" w:rsidRPr="00354BE6">
        <w:rPr>
          <w:rFonts w:ascii="Times New Roman" w:hAnsi="Times New Roman" w:cs="Times New Roman"/>
        </w:rPr>
        <w:t>cytarabine</w:t>
      </w:r>
      <w:proofErr w:type="spellEnd"/>
      <w:r w:rsidR="00D927F8" w:rsidRPr="00354BE6">
        <w:rPr>
          <w:rFonts w:ascii="Times New Roman" w:hAnsi="Times New Roman" w:cs="Times New Roman"/>
        </w:rPr>
        <w:t xml:space="preserve"> and </w:t>
      </w:r>
      <w:proofErr w:type="spellStart"/>
      <w:r w:rsidR="00D927F8" w:rsidRPr="00354BE6">
        <w:rPr>
          <w:rFonts w:ascii="Times New Roman" w:hAnsi="Times New Roman" w:cs="Times New Roman"/>
        </w:rPr>
        <w:t>daunorubicin</w:t>
      </w:r>
      <w:proofErr w:type="spellEnd"/>
      <w:r w:rsidR="00D927F8" w:rsidRPr="00354BE6">
        <w:rPr>
          <w:rFonts w:ascii="Times New Roman" w:hAnsi="Times New Roman" w:cs="Times New Roman"/>
        </w:rPr>
        <w:t xml:space="preserve"> to </w:t>
      </w:r>
      <w:r w:rsidR="00385527">
        <w:rPr>
          <w:rFonts w:ascii="Times New Roman" w:hAnsi="Times New Roman" w:cs="Times New Roman"/>
        </w:rPr>
        <w:t>patients aged 60-75 with high risk AML</w:t>
      </w:r>
      <w:r w:rsidR="00D927F8">
        <w:rPr>
          <w:rFonts w:ascii="Times New Roman" w:hAnsi="Times New Roman" w:cs="Times New Roman"/>
        </w:rPr>
        <w:t>.</w:t>
      </w:r>
      <w:r w:rsidR="00D927F8" w:rsidRPr="00354BE6">
        <w:rPr>
          <w:rFonts w:ascii="Times New Roman" w:hAnsi="Times New Roman" w:cs="Times New Roman"/>
        </w:rPr>
        <w:fldChar w:fldCharType="begin" w:fldLock="1"/>
      </w:r>
      <w:r w:rsidR="000D6777">
        <w:rPr>
          <w:rFonts w:ascii="Times New Roman" w:hAnsi="Times New Roman" w:cs="Times New Roman"/>
        </w:rPr>
        <w:instrText>ADDIN CSL_CITATION { "citationItems" : [ { "id" : "ITEM-1", "itemData" : { "author" : [ { "dropping-particle" : "", "family" : "Lancet", "given" : "J. E.", "non-dropping-particle" : "", "parse-names" : false, "suffix" : "" }, { "dropping-particle" : "", "family" : "Uy", "given" : "G. L.", "non-dropping-particle" : "", "parse-names" : false, "suffix" : "" }, { "dropping-particle" : "", "family" : "Cortes", "given" : "J. E.", "non-dropping-particle" : "", "parse-names" : false, "suffix" : "" }, { "dropping-particle" : "", "family" : "Newell", "given" : "L. F.", "non-dropping-particle" : "", "parse-names" : false, "suffix" : "" }, { "dropping-particle" : "", "family" : "Lin", "given" : "T. L.", "non-dropping-particle" : "", "parse-names" : false, "suffix" : "" }, { "dropping-particle" : "", "family" : "Ritchie", "given" : "E. K.", "non-dropping-particle" : "", "parse-names" : false, "suffix" : "" }, { "dropping-particle" : "", "family" : "Stuart", "given" : "R. K.", "non-dropping-particle" : "", "parse-names" : false, "suffix" : "" }, { "dropping-particle" : "", "family" : "Strickland", "given" : "S. A.", "non-dropping-particle" : "", "parse-names" : false, "suffix" : "" }, { "dropping-particle" : "", "family" : "Hogge", "given" : "D.", "non-dropping-particle" : "", "parse-names" : false, "suffix" : "" }, { "dropping-particle" : "", "family" : "Solomon", "given" : "S. R.", "non-dropping-particle" : "", "parse-names" : false, "suffix" : "" }, { "dropping-particle" : "", "family" : "Stone", "given" : "R. M.", "non-dropping-particle" : "", "parse-names" : false, "suffix" : "" }, { "dropping-particle" : "", "family" : "Bixby", "given" : "D. L.", "non-dropping-particle" : "", "parse-names" : false, "suffix" : "" }, { "dropping-particle" : "", "family" : "Medeiros", "given" : "B. C.", "non-dropping-particle" : "", "parse-names" : false, "suffix" : "" } ], "container-title" : "Journal of Clinical Oncology", "id" : "ITEM-1", "issued" : { "date-parts" : [ [ "2016" ] ] }, "page" : "(suppl; abstr 7000)", "title" : "Final results of a phase III randomized trial of CPX-351 versus 7+3 in older patients with newly diagnosed high risk (secondary) AML", "type" : "article-journal", "volume" : "34" }, "uris" : [ "http://www.mendeley.com/documents/?uuid=aa14cfe7-905a-45e8-b520-e6d68535a703" ] } ], "mendeley" : { "formattedCitation" : "&lt;sup&gt;&lt;sup&gt;8&lt;/sup&gt;&lt;/sup&gt;", "plainTextFormattedCitation" : "8", "previouslyFormattedCitation" : "&lt;sup&gt;&lt;sup&gt;8&lt;/sup&gt;&lt;/sup&gt;" }, "properties" : { "noteIndex" : 0 }, "schema" : "https://github.com/citation-style-language/schema/raw/master/csl-citation.json" }</w:instrText>
      </w:r>
      <w:r w:rsidR="00D927F8" w:rsidRPr="00354BE6">
        <w:rPr>
          <w:rFonts w:ascii="Times New Roman" w:hAnsi="Times New Roman" w:cs="Times New Roman"/>
        </w:rPr>
        <w:fldChar w:fldCharType="separate"/>
      </w:r>
      <w:r w:rsidR="00E37372" w:rsidRPr="00E37372">
        <w:rPr>
          <w:rFonts w:ascii="Times New Roman" w:hAnsi="Times New Roman" w:cs="Times New Roman"/>
          <w:noProof/>
          <w:vertAlign w:val="superscript"/>
        </w:rPr>
        <w:t>8</w:t>
      </w:r>
      <w:r w:rsidR="00D927F8" w:rsidRPr="00354BE6">
        <w:rPr>
          <w:rFonts w:ascii="Times New Roman" w:hAnsi="Times New Roman" w:cs="Times New Roman"/>
        </w:rPr>
        <w:fldChar w:fldCharType="end"/>
      </w:r>
      <w:r w:rsidR="00385527">
        <w:rPr>
          <w:rFonts w:ascii="Times New Roman" w:hAnsi="Times New Roman" w:cs="Times New Roman"/>
        </w:rPr>
        <w:t xml:space="preserve"> The nanop</w:t>
      </w:r>
      <w:r w:rsidR="004A59E3">
        <w:rPr>
          <w:rFonts w:ascii="Times New Roman" w:hAnsi="Times New Roman" w:cs="Times New Roman"/>
        </w:rPr>
        <w:t>article</w:t>
      </w:r>
      <w:r w:rsidR="00EA0159">
        <w:rPr>
          <w:rFonts w:ascii="Times New Roman" w:hAnsi="Times New Roman" w:cs="Times New Roman"/>
        </w:rPr>
        <w:t xml:space="preserve"> studied</w:t>
      </w:r>
      <w:r w:rsidR="004A59E3">
        <w:rPr>
          <w:rFonts w:ascii="Times New Roman" w:hAnsi="Times New Roman" w:cs="Times New Roman"/>
        </w:rPr>
        <w:t xml:space="preserve">–called </w:t>
      </w:r>
      <w:proofErr w:type="spellStart"/>
      <w:r w:rsidR="004A59E3">
        <w:rPr>
          <w:rFonts w:ascii="Times New Roman" w:hAnsi="Times New Roman" w:cs="Times New Roman"/>
        </w:rPr>
        <w:t>Vyxeos</w:t>
      </w:r>
      <w:proofErr w:type="spellEnd"/>
      <w:r w:rsidR="00385527">
        <w:rPr>
          <w:rFonts w:ascii="Times New Roman" w:hAnsi="Times New Roman" w:cs="Times New Roman"/>
        </w:rPr>
        <w:t xml:space="preserve">–contains a 5:1 ratio of the two active drugs, which was shown to maximize synergy; the phase III data demonstrated a </w:t>
      </w:r>
      <w:r w:rsidR="00EA0159">
        <w:rPr>
          <w:rFonts w:ascii="Times New Roman" w:hAnsi="Times New Roman" w:cs="Times New Roman"/>
        </w:rPr>
        <w:t>nearly doubled</w:t>
      </w:r>
      <w:r w:rsidR="00385527">
        <w:rPr>
          <w:rFonts w:ascii="Times New Roman" w:hAnsi="Times New Roman" w:cs="Times New Roman"/>
        </w:rPr>
        <w:t xml:space="preserve"> overall survival</w:t>
      </w:r>
      <w:r w:rsidR="00EA0159">
        <w:rPr>
          <w:rFonts w:ascii="Times New Roman" w:hAnsi="Times New Roman" w:cs="Times New Roman"/>
        </w:rPr>
        <w:t xml:space="preserve"> (i.e., a four month increase) compared to</w:t>
      </w:r>
      <w:r w:rsidR="00385527">
        <w:rPr>
          <w:rFonts w:ascii="Times New Roman" w:hAnsi="Times New Roman" w:cs="Times New Roman"/>
        </w:rPr>
        <w:t xml:space="preserve"> the control group receiving a standard regimen of the same two drugs.</w:t>
      </w:r>
      <w:r w:rsidR="00D927F8">
        <w:rPr>
          <w:rFonts w:ascii="Times New Roman" w:hAnsi="Times New Roman" w:cs="Times New Roman"/>
        </w:rPr>
        <w:t xml:space="preserve"> </w:t>
      </w:r>
      <w:r w:rsidR="00385527">
        <w:rPr>
          <w:rFonts w:ascii="Times New Roman" w:hAnsi="Times New Roman" w:cs="Times New Roman"/>
        </w:rPr>
        <w:t xml:space="preserve">In addition to controlling drug ratios, preclinical data has suggested that </w:t>
      </w:r>
      <w:r w:rsidR="00385527">
        <w:rPr>
          <w:rFonts w:ascii="Times New Roman" w:hAnsi="Times New Roman" w:cs="Times New Roman"/>
        </w:rPr>
        <w:t>nanoparticles can also be used to modulate the timing of drug release at the</w:t>
      </w:r>
      <w:r w:rsidR="00D927F8" w:rsidRPr="00354BE6">
        <w:rPr>
          <w:rFonts w:ascii="Times New Roman" w:hAnsi="Times New Roman" w:cs="Times New Roman"/>
        </w:rPr>
        <w:t xml:space="preserve"> tumor site, which </w:t>
      </w:r>
      <w:r w:rsidR="00385527">
        <w:rPr>
          <w:rFonts w:ascii="Times New Roman" w:hAnsi="Times New Roman" w:cs="Times New Roman"/>
        </w:rPr>
        <w:t xml:space="preserve">may also help to </w:t>
      </w:r>
      <w:r w:rsidR="00D927F8" w:rsidRPr="00354BE6">
        <w:rPr>
          <w:rFonts w:ascii="Times New Roman" w:hAnsi="Times New Roman" w:cs="Times New Roman"/>
        </w:rPr>
        <w:t>maximize the effect</w:t>
      </w:r>
      <w:r w:rsidR="00D927F8">
        <w:rPr>
          <w:rFonts w:ascii="Times New Roman" w:hAnsi="Times New Roman" w:cs="Times New Roman"/>
        </w:rPr>
        <w:t>.</w:t>
      </w:r>
      <w:r w:rsidR="00D927F8" w:rsidRPr="00354BE6">
        <w:rPr>
          <w:rFonts w:ascii="Times New Roman" w:hAnsi="Times New Roman" w:cs="Times New Roman"/>
        </w:rPr>
        <w:fldChar w:fldCharType="begin" w:fldLock="1"/>
      </w:r>
      <w:r w:rsidR="000D6777">
        <w:rPr>
          <w:rFonts w:ascii="Times New Roman" w:hAnsi="Times New Roman" w:cs="Times New Roman"/>
        </w:rPr>
        <w:instrText>ADDIN CSL_CITATION { "citationItems" : [ { "id" : "ITEM-1", "itemData" : { "DOI" : "10.1016/j.cell.2012.03.031", "ISBN" : "0092-8674", "ISSN" : "00928674", "PMID" : "22579283", "abstract" : "Crosstalk and complexity within signaling pathways and their perturbation by oncogenes limit component-by-component approaches to understanding human disease. Network analysis of how normal and oncogenic signaling can be rewired by drugs may provide opportunities to target tumors with high specificity and efficacy. Using targeted inhibition of oncogenic signaling pathways, combined with DNA-damaging chemotherapy, we report that time-staggered EGFR inhibition, but not simultaneous coadministration, dramatically sensitizes a subset of triple-negative breast cancer cells to genotoxic drugs. Systems-level analysis - using high-density time-dependent measurements of signaling networks, gene expression profiles, and cell phenotypic responses in combination with mathematical modeling - revealed an approach for altering the intrinsic state of the cell through dynamic rewiring of oncogenic signaling pathways. This process converts these cells to a less tumorigenic state that is more susceptible to DNA damage-induced cell death by reactivation of an extrinsic apoptotic pathway whose function is suppressed in the oncogene-addicted state. \u00a9 2012 Elsevier Inc.", "author" : [ { "dropping-particle" : "", "family" : "Lee", "given" : "Michael J.", "non-dropping-particle" : "", "parse-names" : false, "suffix" : "" }, { "dropping-particle" : "", "family" : "Ye", "given" : "Albert S.", "non-dropping-particle" : "", "parse-names" : false, "suffix" : "" }, { "dropping-particle" : "", "family" : "Gardino", "given" : "Alexandra K.", "non-dropping-particle" : "", "parse-names" : false, "suffix" : "" }, { "dropping-particle" : "", "family" : "Heijink", "given" : "Anne Margriet", "non-dropping-particle" : "", "parse-names" : false, "suffix" : "" }, { "dropping-particle" : "", "family" : "Sorger", "given" : "Peter K.", "non-dropping-particle" : "", "parse-names" : false, "suffix" : "" }, { "dropping-particle" : "", "family" : "MacBeath", "given" : "Gavin", "non-dropping-particle" : "", "parse-names" : false, "suffix" : "" }, { "dropping-particle" : "", "family" : "Yaffe", "given" : "Michael B.", "non-dropping-particle" : "", "parse-names" : false, "suffix" : "" } ], "container-title" : "Cell", "id" : "ITEM-1", "issue" : "4", "issued" : { "date-parts" : [ [ "2012" ] ] }, "page" : "780-794", "publisher" : "Elsevier Inc.", "title" : "Sequential application of anticancer drugs enhances cell death by rewiring apoptotic signaling networks", "type" : "article-journal", "volume" : "149" }, "uris" : [ "http://www.mendeley.com/documents/?uuid=95d6aa3a-7b52-4be8-8898-d0fb0e147ca6" ] }, { "id" : "ITEM-2", "itemData" : { "DOI" : "10.1126/scisignal.2005261", "ISBN" : "8015815967", "ISSN" : "1945-0877", "PMID" : "21959306", "author" : [ { "dropping-particle" : "", "family" : "Morton", "given" : "S. W.", "non-dropping-particle" : "", "parse-names" : false, "suffix" : "" }, { "dropping-particle" : "", "family" : "Lee", "given" : "M. J.", "non-dropping-particle" : "", "parse-names" : false, "suffix" : "" }, { "dropping-particle" : "", "family" : "Deng", "given" : "Z. J.", "non-dropping-particle" : "", "parse-names" : false, "suffix" : "" }, { "dropping-particle" : "", "family" : "Dreaden", "given" : "E. C.", "non-dropping-particle" : "", "parse-names" : false, "suffix" : "" }, { "dropping-particle" : "", "family" : "Siouve", "given" : "E.", "non-dropping-particle" : "", "parse-names" : false, "suffix" : "" }, { "dropping-particle" : "", "family" : "Shopsowitz", "given" : "K. E.", "non-dropping-particle" : "", "parse-names" : false, "suffix" : "" }, { "dropping-particle" : "", "family" : "Shah", "given" : "N. J.", "non-dropping-particle" : "", "parse-names" : false, "suffix" : "" }, { "dropping-particle" : "", "family" : "Yaffe", "given" : "M. B.", "non-dropping-particle" : "", "parse-names" : false, "suffix" : "" }, { "dropping-particle" : "", "family" : "Hammond", "given" : "P. T.", "non-dropping-particle" : "", "parse-names" : false, "suffix" : "" } ], "container-title" : "Science Signaling", "id" : "ITEM-2", "issue" : "325", "issued" : { "date-parts" : [ [ "2014" ] ] }, "page" : "ra44-ra44", "title" : "A Nanoparticle-Based Combination Chemotherapy Delivery System for Enhanced Tumor Killing by Dynamic Rewiring of Signaling Pathways", "type" : "article-journal", "volume" : "7" }, "uris" : [ "http://www.mendeley.com/documents/?uuid=51945025-e93e-4c43-a117-940ff4e05318" ] } ], "mendeley" : { "formattedCitation" : "&lt;sup&gt;&lt;sup&gt;9&lt;/sup&gt;,&lt;sup&gt;10&lt;/sup&gt;&lt;/sup&gt;", "plainTextFormattedCitation" : "9,10", "previouslyFormattedCitation" : "&lt;sup&gt;&lt;sup&gt;9&lt;/sup&gt;,&lt;sup&gt;10&lt;/sup&gt;&lt;/sup&gt;" }, "properties" : { "noteIndex" : 0 }, "schema" : "https://github.com/citation-style-language/schema/raw/master/csl-citation.json" }</w:instrText>
      </w:r>
      <w:r w:rsidR="00D927F8" w:rsidRPr="00354BE6">
        <w:rPr>
          <w:rFonts w:ascii="Times New Roman" w:hAnsi="Times New Roman" w:cs="Times New Roman"/>
        </w:rPr>
        <w:fldChar w:fldCharType="separate"/>
      </w:r>
      <w:r w:rsidR="00E37372" w:rsidRPr="00E37372">
        <w:rPr>
          <w:rFonts w:ascii="Times New Roman" w:hAnsi="Times New Roman" w:cs="Times New Roman"/>
          <w:noProof/>
          <w:vertAlign w:val="superscript"/>
        </w:rPr>
        <w:t>9,10</w:t>
      </w:r>
      <w:r w:rsidR="00D927F8" w:rsidRPr="00354BE6">
        <w:rPr>
          <w:rFonts w:ascii="Times New Roman" w:hAnsi="Times New Roman" w:cs="Times New Roman"/>
        </w:rPr>
        <w:fldChar w:fldCharType="end"/>
      </w:r>
      <w:r w:rsidR="000E369A" w:rsidRPr="00354BE6">
        <w:rPr>
          <w:rFonts w:ascii="Times New Roman" w:hAnsi="Times New Roman" w:cs="Times New Roman"/>
        </w:rPr>
        <w:t xml:space="preserve"> </w:t>
      </w:r>
    </w:p>
    <w:p w14:paraId="05F58D23" w14:textId="6B252A78" w:rsidR="00ED59B1" w:rsidRPr="00354BE6" w:rsidRDefault="00ED59B1" w:rsidP="00354BE6">
      <w:pPr>
        <w:spacing w:line="480" w:lineRule="auto"/>
        <w:ind w:firstLine="720"/>
        <w:rPr>
          <w:rFonts w:ascii="Times New Roman" w:hAnsi="Times New Roman" w:cs="Times New Roman"/>
        </w:rPr>
      </w:pPr>
      <w:r w:rsidRPr="00354BE6">
        <w:rPr>
          <w:rFonts w:ascii="Times New Roman" w:hAnsi="Times New Roman" w:cs="Times New Roman"/>
        </w:rPr>
        <w:t xml:space="preserve">Despite </w:t>
      </w:r>
      <w:r w:rsidR="00645D86" w:rsidRPr="00354BE6">
        <w:rPr>
          <w:rFonts w:ascii="Times New Roman" w:hAnsi="Times New Roman" w:cs="Times New Roman"/>
        </w:rPr>
        <w:t>promising clinical and pr</w:t>
      </w:r>
      <w:r w:rsidR="002958E9">
        <w:rPr>
          <w:rFonts w:ascii="Times New Roman" w:hAnsi="Times New Roman" w:cs="Times New Roman"/>
        </w:rPr>
        <w:t xml:space="preserve">eclinical results, the </w:t>
      </w:r>
      <w:r w:rsidR="00645D86" w:rsidRPr="00354BE6">
        <w:rPr>
          <w:rFonts w:ascii="Times New Roman" w:hAnsi="Times New Roman" w:cs="Times New Roman"/>
        </w:rPr>
        <w:t xml:space="preserve">vision of nanomedicines that exclusively target cancer cells remains elusive. </w:t>
      </w:r>
      <w:r w:rsidR="00846EB9" w:rsidRPr="00354BE6">
        <w:rPr>
          <w:rFonts w:ascii="Times New Roman" w:hAnsi="Times New Roman" w:cs="Times New Roman"/>
        </w:rPr>
        <w:t>A</w:t>
      </w:r>
      <w:r w:rsidR="00094391" w:rsidRPr="00354BE6">
        <w:rPr>
          <w:rFonts w:ascii="Times New Roman" w:hAnsi="Times New Roman" w:cs="Times New Roman"/>
        </w:rPr>
        <w:t xml:space="preserve"> recent review article </w:t>
      </w:r>
      <w:r w:rsidR="00846EB9" w:rsidRPr="00354BE6">
        <w:rPr>
          <w:rFonts w:ascii="Times New Roman" w:hAnsi="Times New Roman" w:cs="Times New Roman"/>
        </w:rPr>
        <w:t>calculated that a median of 0.7% of administered nanoparticle doses reach solid tumors</w:t>
      </w:r>
      <w:r w:rsidR="0089646A" w:rsidRPr="00354BE6">
        <w:rPr>
          <w:rFonts w:ascii="Times New Roman" w:hAnsi="Times New Roman" w:cs="Times New Roman"/>
        </w:rPr>
        <w:t xml:space="preserve"> in mouse studies</w:t>
      </w:r>
      <w:r w:rsidR="009E68DE" w:rsidRPr="00354BE6">
        <w:rPr>
          <w:rFonts w:ascii="Times New Roman" w:hAnsi="Times New Roman" w:cs="Times New Roman"/>
        </w:rPr>
        <w:t xml:space="preserve"> published over the past decade</w:t>
      </w:r>
      <w:r w:rsidR="005609F5">
        <w:rPr>
          <w:rFonts w:ascii="Times New Roman" w:hAnsi="Times New Roman" w:cs="Times New Roman"/>
        </w:rPr>
        <w:t xml:space="preserve">, with active particle targeting via surface ligands increasing this number to </w:t>
      </w:r>
      <w:r w:rsidR="00EA0159">
        <w:rPr>
          <w:rFonts w:ascii="Times New Roman" w:hAnsi="Times New Roman" w:cs="Times New Roman"/>
        </w:rPr>
        <w:t xml:space="preserve">just </w:t>
      </w:r>
      <w:r w:rsidR="005609F5">
        <w:rPr>
          <w:rFonts w:ascii="Times New Roman" w:hAnsi="Times New Roman" w:cs="Times New Roman"/>
        </w:rPr>
        <w:t>0.9%</w:t>
      </w:r>
      <w:r w:rsidR="00F944D3">
        <w:rPr>
          <w:rFonts w:ascii="Times New Roman" w:hAnsi="Times New Roman" w:cs="Times New Roman"/>
        </w:rPr>
        <w:t>.</w:t>
      </w:r>
      <w:r w:rsidR="009E68DE" w:rsidRPr="00354BE6">
        <w:rPr>
          <w:rFonts w:ascii="Times New Roman" w:hAnsi="Times New Roman" w:cs="Times New Roman"/>
        </w:rPr>
        <w:fldChar w:fldCharType="begin" w:fldLock="1"/>
      </w:r>
      <w:r w:rsidR="000D6777">
        <w:rPr>
          <w:rFonts w:ascii="Times New Roman" w:hAnsi="Times New Roman" w:cs="Times New Roman"/>
        </w:rPr>
        <w:instrText>ADDIN CSL_CITATION { "citationItems" : [ { "id" : "ITEM-1", "itemData" : { "DOI" : "10.1038/natrevmats.2016.14", "ISBN" : "2058-8437", "ISSN" : "2058-8437", "abstract" : "Targeting nanoparticles to malignant tissues for improved diagnosis and therapy is a popular concept. However, after surveying the literature from the past 10 years, only 0.7% (median) of the administered nanoparticle dose is found to be delivered to a solid tumour. This has negative consequences on the translation of nanotechnology for human use with respect to manufacturing, cost, toxicity, and imaging and therapeutic efficacy. In this article, we conduct a multivariate analysis on the compiled data to reveal the contributions of nanoparticle physicochemical parameters, tumour models and cancer types on the low delivery efficiency. We explore the potential causes of the poor delivery efficiency from the perspectives of tumour biology (intercellular versus transcellular transport, enhanced permeability and retention effect, and physicochemical-dependent nanoparticle transport through the tumour stroma) as well as competing organs (mononuclear phagocytic and renal systems) and present a 30-year research strategy to overcome this fundamental limitation. Solving the nanoparticle delivery problem will accelerate the clinical translation of nanomedicine.", "author" : [ { "dropping-particle" : "", "family" : "Wilhelm", "given" : "Stefan", "non-dropping-particle" : "", "parse-names" : false, "suffix" : "" }, { "dropping-particle" : "", "family" : "Tavares", "given" : "Anthony J", "non-dropping-particle" : "", "parse-names" : false, "suffix" : "" }, { "dropping-particle" : "", "family" : "Dai", "given" : "Qin", "non-dropping-particle" : "", "parse-names" : false, "suffix" : "" }, { "dropping-particle" : "", "family" : "Ohta", "given" : "Seiichi", "non-dropping-particle" : "", "parse-names" : false, "suffix" : "" }, { "dropping-particle" : "", "family" : "Audet", "given" : "Julie", "non-dropping-particle" : "", "parse-names" : false, "suffix" : "" }, { "dropping-particle" : "", "family" : "Dvorak", "given" : "Harold F", "non-dropping-particle" : "", "parse-names" : false, "suffix" : "" }, { "dropping-particle" : "", "family" : "Chan", "given" : "Warren C W", "non-dropping-particle" : "", "parse-names" : false, "suffix" : "" } ], "container-title" : "Nature Reviews Materials", "id" : "ITEM-1", "issued" : { "date-parts" : [ [ "2016" ] ] }, "page" : "1-12", "title" : "Analysis of nanoparticle delivery to tumours", "type" : "article-journal", "volume" : "1" }, "uris" : [ "http://www.mendeley.com/documents/?uuid=797b4f65-8d53-4c5d-b284-76c4c87cdc8a" ] } ], "mendeley" : { "formattedCitation" : "&lt;sup&gt;&lt;sup&gt;3&lt;/sup&gt;&lt;/sup&gt;", "plainTextFormattedCitation" : "3", "previouslyFormattedCitation" : "&lt;sup&gt;&lt;sup&gt;3&lt;/sup&gt;&lt;/sup&gt;" }, "properties" : { "noteIndex" : 0 }, "schema" : "https://github.com/citation-style-language/schema/raw/master/csl-citation.json" }</w:instrText>
      </w:r>
      <w:r w:rsidR="009E68DE" w:rsidRPr="00354BE6">
        <w:rPr>
          <w:rFonts w:ascii="Times New Roman" w:hAnsi="Times New Roman" w:cs="Times New Roman"/>
        </w:rPr>
        <w:fldChar w:fldCharType="separate"/>
      </w:r>
      <w:r w:rsidR="00E37372" w:rsidRPr="00E37372">
        <w:rPr>
          <w:rFonts w:ascii="Times New Roman" w:hAnsi="Times New Roman" w:cs="Times New Roman"/>
          <w:noProof/>
          <w:vertAlign w:val="superscript"/>
        </w:rPr>
        <w:t>3</w:t>
      </w:r>
      <w:r w:rsidR="009E68DE" w:rsidRPr="00354BE6">
        <w:rPr>
          <w:rFonts w:ascii="Times New Roman" w:hAnsi="Times New Roman" w:cs="Times New Roman"/>
        </w:rPr>
        <w:fldChar w:fldCharType="end"/>
      </w:r>
      <w:r w:rsidR="005609F5">
        <w:rPr>
          <w:rFonts w:ascii="Times New Roman" w:hAnsi="Times New Roman" w:cs="Times New Roman"/>
        </w:rPr>
        <w:t xml:space="preserve"> However,</w:t>
      </w:r>
      <w:r w:rsidR="00484109">
        <w:rPr>
          <w:rFonts w:ascii="Times New Roman" w:hAnsi="Times New Roman" w:cs="Times New Roman"/>
        </w:rPr>
        <w:t xml:space="preserve"> the range of efficiencies reported in the review was highly variable, and</w:t>
      </w:r>
      <w:r w:rsidR="005609F5">
        <w:rPr>
          <w:rFonts w:ascii="Times New Roman" w:hAnsi="Times New Roman" w:cs="Times New Roman"/>
        </w:rPr>
        <w:t xml:space="preserve"> according to industry experts</w:t>
      </w:r>
      <w:r w:rsidR="00484109">
        <w:rPr>
          <w:rFonts w:ascii="Times New Roman" w:hAnsi="Times New Roman" w:cs="Times New Roman"/>
        </w:rPr>
        <w:t>,</w:t>
      </w:r>
      <w:r w:rsidR="005609F5">
        <w:rPr>
          <w:rFonts w:ascii="Times New Roman" w:hAnsi="Times New Roman" w:cs="Times New Roman"/>
        </w:rPr>
        <w:t xml:space="preserve"> tumor </w:t>
      </w:r>
      <w:r w:rsidR="00484109">
        <w:rPr>
          <w:rFonts w:ascii="Times New Roman" w:hAnsi="Times New Roman" w:cs="Times New Roman"/>
        </w:rPr>
        <w:t>accumulation</w:t>
      </w:r>
      <w:r w:rsidR="005609F5">
        <w:rPr>
          <w:rFonts w:ascii="Times New Roman" w:hAnsi="Times New Roman" w:cs="Times New Roman"/>
        </w:rPr>
        <w:t xml:space="preserve"> is thought to be upwards of 10% for the best performing nanomedicines</w:t>
      </w:r>
      <w:r w:rsidR="00484109">
        <w:rPr>
          <w:rFonts w:ascii="Times New Roman" w:hAnsi="Times New Roman" w:cs="Times New Roman"/>
        </w:rPr>
        <w:t xml:space="preserve"> in humans</w:t>
      </w:r>
      <w:r w:rsidR="005609F5">
        <w:rPr>
          <w:rFonts w:ascii="Times New Roman" w:hAnsi="Times New Roman" w:cs="Times New Roman"/>
        </w:rPr>
        <w:t>.</w:t>
      </w:r>
      <w:r w:rsidR="000D6777">
        <w:rPr>
          <w:rFonts w:ascii="Times New Roman" w:hAnsi="Times New Roman" w:cs="Times New Roman"/>
        </w:rPr>
        <w:fldChar w:fldCharType="begin" w:fldLock="1"/>
      </w:r>
      <w:r w:rsidR="002D03E1">
        <w:rPr>
          <w:rFonts w:ascii="Times New Roman" w:hAnsi="Times New Roman" w:cs="Times New Roman"/>
        </w:rPr>
        <w:instrText>ADDIN CSL_CITATION { "citationItems" : [ { "id" : "ITEM-1", "itemData" : { "author" : [ { "dropping-particle" : "", "family" : "Torrice", "given" : "Michael", "non-dropping-particle" : "", "parse-names" : false, "suffix" : "" } ], "container-title" : "Chemical &amp; Engineering News", "id" : "ITEM-1", "issue" : "25", "issued" : { "date-parts" : [ [ "2016" ] ] }, "page" : "16-19", "title" : "Does nanomedicine have a delivery problem?", "type" : "article-magazine", "volume" : "94" }, "uris" : [ "http://www.mendeley.com/documents/?uuid=9682ecc0-5ddc-471f-a438-32d936293ba2" ] } ], "mendeley" : { "formattedCitation" : "&lt;sup&gt;&lt;sup&gt;11&lt;/sup&gt;&lt;/sup&gt;", "plainTextFormattedCitation" : "11", "previouslyFormattedCitation" : "&lt;sup&gt;&lt;sup&gt;11&lt;/sup&gt;&lt;/sup&gt;" }, "properties" : { "noteIndex" : 0 }, "schema" : "https://github.com/citation-style-language/schema/raw/master/csl-citation.json" }</w:instrText>
      </w:r>
      <w:r w:rsidR="000D6777">
        <w:rPr>
          <w:rFonts w:ascii="Times New Roman" w:hAnsi="Times New Roman" w:cs="Times New Roman"/>
        </w:rPr>
        <w:fldChar w:fldCharType="separate"/>
      </w:r>
      <w:r w:rsidR="000D6777" w:rsidRPr="000D6777">
        <w:rPr>
          <w:rFonts w:ascii="Times New Roman" w:hAnsi="Times New Roman" w:cs="Times New Roman"/>
          <w:noProof/>
          <w:vertAlign w:val="superscript"/>
        </w:rPr>
        <w:t>11</w:t>
      </w:r>
      <w:r w:rsidR="000D6777">
        <w:rPr>
          <w:rFonts w:ascii="Times New Roman" w:hAnsi="Times New Roman" w:cs="Times New Roman"/>
        </w:rPr>
        <w:fldChar w:fldCharType="end"/>
      </w:r>
      <w:r w:rsidR="005609F5">
        <w:rPr>
          <w:rFonts w:ascii="Times New Roman" w:hAnsi="Times New Roman" w:cs="Times New Roman"/>
        </w:rPr>
        <w:t xml:space="preserve"> S</w:t>
      </w:r>
      <w:r w:rsidR="00846EB9" w:rsidRPr="00354BE6">
        <w:rPr>
          <w:rFonts w:ascii="Times New Roman" w:hAnsi="Times New Roman" w:cs="Times New Roman"/>
        </w:rPr>
        <w:t>everal barriers have been identified that impede tumor-targeting</w:t>
      </w:r>
      <w:r w:rsidR="004A59E3">
        <w:rPr>
          <w:rFonts w:ascii="Times New Roman" w:hAnsi="Times New Roman" w:cs="Times New Roman"/>
        </w:rPr>
        <w:t>: u</w:t>
      </w:r>
      <w:r w:rsidR="004A59E3" w:rsidRPr="00354BE6">
        <w:rPr>
          <w:rFonts w:ascii="Times New Roman" w:hAnsi="Times New Roman" w:cs="Times New Roman"/>
        </w:rPr>
        <w:t>pon contact with blood, protei</w:t>
      </w:r>
      <w:r w:rsidR="004A59E3">
        <w:rPr>
          <w:rFonts w:ascii="Times New Roman" w:hAnsi="Times New Roman" w:cs="Times New Roman"/>
        </w:rPr>
        <w:t xml:space="preserve">ns </w:t>
      </w:r>
      <w:r w:rsidR="004A59E3" w:rsidRPr="00354BE6">
        <w:rPr>
          <w:rFonts w:ascii="Times New Roman" w:hAnsi="Times New Roman" w:cs="Times New Roman"/>
        </w:rPr>
        <w:t>adsorb to the nanoparticle surface which can both impede active targeting and promote phagocytosis by the mononuclear phagocyte system.</w:t>
      </w:r>
      <w:r w:rsidR="009E68DE" w:rsidRPr="00354BE6">
        <w:rPr>
          <w:rFonts w:ascii="Times New Roman" w:hAnsi="Times New Roman" w:cs="Times New Roman"/>
        </w:rPr>
        <w:fldChar w:fldCharType="begin" w:fldLock="1"/>
      </w:r>
      <w:r w:rsidR="002D03E1">
        <w:rPr>
          <w:rFonts w:ascii="Times New Roman" w:hAnsi="Times New Roman" w:cs="Times New Roman"/>
        </w:rPr>
        <w:instrText>ADDIN CSL_CITATION { "citationItems" : [ { "id" : "ITEM-1", "itemData" : { "author" : [ { "dropping-particle" : "", "family" : "Blanco", "given" : "Elvin", "non-dropping-particle" : "", "parse-names" : false, "suffix" : "" }, { "dropping-particle" : "", "family" : "Shen", "given" : "Haifa", "non-dropping-particle" : "", "parse-names" : false, "suffix" : "" }, { "dropping-particle" : "", "family" : "Ferrari", "given" : "Mauro", "non-dropping-particle" : "", "parse-names" : false, "suffix" : "" } ], "container-title" : "Nature biotechnology", "id" : "ITEM-1", "issue" : "9", "issued" : { "date-parts" : [ [ "2015" ] ] }, "page" : "941-951", "title" : "Principles of nanoparticle design for overcoming biological barriers to drug delivery", "type" : "article-journal", "volume" : "33" }, "uris" : [ "http://www.mendeley.com/documents/?uuid=f55e3720-5e32-4cef-9e82-5f872f0245a0" ] } ], "mendeley" : { "formattedCitation" : "&lt;sup&gt;&lt;sup&gt;12&lt;/sup&gt;&lt;/sup&gt;", "plainTextFormattedCitation" : "12", "previouslyFormattedCitation" : "&lt;sup&gt;&lt;sup&gt;12&lt;/sup&gt;&lt;/sup&gt;" }, "properties" : { "noteIndex" : 0 }, "schema" : "https://github.com/citation-style-language/schema/raw/master/csl-citation.json" }</w:instrText>
      </w:r>
      <w:r w:rsidR="009E68DE" w:rsidRPr="00354BE6">
        <w:rPr>
          <w:rFonts w:ascii="Times New Roman" w:hAnsi="Times New Roman" w:cs="Times New Roman"/>
        </w:rPr>
        <w:fldChar w:fldCharType="separate"/>
      </w:r>
      <w:r w:rsidR="000D6777" w:rsidRPr="000D6777">
        <w:rPr>
          <w:rFonts w:ascii="Times New Roman" w:hAnsi="Times New Roman" w:cs="Times New Roman"/>
          <w:noProof/>
          <w:vertAlign w:val="superscript"/>
        </w:rPr>
        <w:t>12</w:t>
      </w:r>
      <w:r w:rsidR="009E68DE" w:rsidRPr="00354BE6">
        <w:rPr>
          <w:rFonts w:ascii="Times New Roman" w:hAnsi="Times New Roman" w:cs="Times New Roman"/>
        </w:rPr>
        <w:fldChar w:fldCharType="end"/>
      </w:r>
      <w:r w:rsidR="00846EB9" w:rsidRPr="00354BE6">
        <w:rPr>
          <w:rFonts w:ascii="Times New Roman" w:hAnsi="Times New Roman" w:cs="Times New Roman"/>
        </w:rPr>
        <w:t xml:space="preserve"> </w:t>
      </w:r>
      <w:r w:rsidR="00D03CCB">
        <w:rPr>
          <w:rFonts w:ascii="Times New Roman" w:hAnsi="Times New Roman" w:cs="Times New Roman"/>
        </w:rPr>
        <w:t>N</w:t>
      </w:r>
      <w:r w:rsidR="00A2568C" w:rsidRPr="00354BE6">
        <w:rPr>
          <w:rFonts w:ascii="Times New Roman" w:hAnsi="Times New Roman" w:cs="Times New Roman"/>
        </w:rPr>
        <w:t xml:space="preserve">anoparticle shape, size, surface charge and chemistry all appear to play a role, and </w:t>
      </w:r>
      <w:r w:rsidRPr="00354BE6">
        <w:rPr>
          <w:rFonts w:ascii="Times New Roman" w:hAnsi="Times New Roman" w:cs="Times New Roman"/>
        </w:rPr>
        <w:t>delineating</w:t>
      </w:r>
      <w:r w:rsidR="00A2568C" w:rsidRPr="00354BE6">
        <w:rPr>
          <w:rFonts w:ascii="Times New Roman" w:hAnsi="Times New Roman" w:cs="Times New Roman"/>
        </w:rPr>
        <w:t xml:space="preserve"> the complex interplay between these factor</w:t>
      </w:r>
      <w:r w:rsidR="002958E9">
        <w:rPr>
          <w:rFonts w:ascii="Times New Roman" w:hAnsi="Times New Roman" w:cs="Times New Roman"/>
        </w:rPr>
        <w:t xml:space="preserve">s and the biological milieu is </w:t>
      </w:r>
      <w:r w:rsidR="00B84B6D">
        <w:rPr>
          <w:rFonts w:ascii="Times New Roman" w:hAnsi="Times New Roman" w:cs="Times New Roman"/>
        </w:rPr>
        <w:t xml:space="preserve">extremely </w:t>
      </w:r>
      <w:r w:rsidR="002958E9">
        <w:rPr>
          <w:rFonts w:ascii="Times New Roman" w:hAnsi="Times New Roman" w:cs="Times New Roman"/>
        </w:rPr>
        <w:t>difficult</w:t>
      </w:r>
      <w:r w:rsidR="007866DD">
        <w:rPr>
          <w:rFonts w:ascii="Times New Roman" w:hAnsi="Times New Roman" w:cs="Times New Roman"/>
        </w:rPr>
        <w:t xml:space="preserve">. </w:t>
      </w:r>
      <w:r w:rsidR="002958E9">
        <w:rPr>
          <w:rFonts w:ascii="Times New Roman" w:hAnsi="Times New Roman" w:cs="Times New Roman"/>
        </w:rPr>
        <w:t>Other</w:t>
      </w:r>
      <w:r w:rsidRPr="00354BE6">
        <w:rPr>
          <w:rFonts w:ascii="Times New Roman" w:hAnsi="Times New Roman" w:cs="Times New Roman"/>
        </w:rPr>
        <w:t xml:space="preserve"> challenges include optimizing extravasation, tumor penetration, and </w:t>
      </w:r>
      <w:r w:rsidR="00B84B6D">
        <w:rPr>
          <w:rFonts w:ascii="Times New Roman" w:hAnsi="Times New Roman" w:cs="Times New Roman"/>
        </w:rPr>
        <w:t xml:space="preserve">particle </w:t>
      </w:r>
      <w:r w:rsidRPr="00354BE6">
        <w:rPr>
          <w:rFonts w:ascii="Times New Roman" w:hAnsi="Times New Roman" w:cs="Times New Roman"/>
        </w:rPr>
        <w:t>uptake</w:t>
      </w:r>
      <w:r w:rsidR="00C633BE" w:rsidRPr="00354BE6">
        <w:rPr>
          <w:rFonts w:ascii="Times New Roman" w:hAnsi="Times New Roman" w:cs="Times New Roman"/>
        </w:rPr>
        <w:t>/drug release</w:t>
      </w:r>
      <w:r w:rsidRPr="00354BE6">
        <w:rPr>
          <w:rFonts w:ascii="Times New Roman" w:hAnsi="Times New Roman" w:cs="Times New Roman"/>
        </w:rPr>
        <w:t xml:space="preserve"> at the cancer site. </w:t>
      </w:r>
      <w:r w:rsidR="00B84B6D">
        <w:rPr>
          <w:rFonts w:ascii="Times New Roman" w:hAnsi="Times New Roman" w:cs="Times New Roman"/>
        </w:rPr>
        <w:t>Given that nanoparticles are frequently taken up by phagocytic immune cells, some researchers have suggested exploiting this property for cancer immunotherapy.</w:t>
      </w:r>
      <w:r w:rsidR="00552213">
        <w:rPr>
          <w:rFonts w:ascii="Times New Roman" w:hAnsi="Times New Roman" w:cs="Times New Roman"/>
        </w:rPr>
        <w:fldChar w:fldCharType="begin" w:fldLock="1"/>
      </w:r>
      <w:r w:rsidR="002D03E1">
        <w:rPr>
          <w:rFonts w:ascii="Times New Roman" w:hAnsi="Times New Roman" w:cs="Times New Roman"/>
        </w:rPr>
        <w:instrText>ADDIN CSL_CITATION { "citationItems" : [ { "id" : "ITEM-1", "itemData" : { "DOI" : "10.1038/nrd.2017.34", "ISSN" : "1474-1776", "PMID" : "28303024", "author" : [ { "dropping-particle" : "", "family" : "Jiang", "given" : "Wen", "non-dropping-particle" : "", "parse-names" : false, "suffix" : "" }, { "dropping-particle" : "", "family" : "Yuan", "given" : "Hengfeng", "non-dropping-particle" : "", "parse-names" : false, "suffix" : "" }, { "dropping-particle" : "", "family" : "Chan", "given" : "Charles K.", "non-dropping-particle" : "", "parse-names" : false, "suffix" : "" }, { "dropping-particle" : "", "family" : "Roemeling", "given" : "Christina A.", "non-dropping-particle" : "von", "parse-names" : false, "suffix" : "" }, { "dropping-particle" : "", "family" : "Yan", "given" : "Zuoqin", "non-dropping-particle" : "", "parse-names" : false, "suffix" : "" }, { "dropping-particle" : "", "family" : "Weissman", "given" : "Irving L.", "non-dropping-particle" : "", "parse-names" : false, "suffix" : "" }, { "dropping-particle" : "", "family" : "Kim", "given" : "Betty Y. S.", "non-dropping-particle" : "", "parse-names" : false, "suffix" : "" } ], "container-title" : "Nature Reviews Drug Discovery", "id" : "ITEM-1", "issued" : { "date-parts" : [ [ "2017" ] ] }, "publisher" : "Nature Publishing Group", "title" : "Lessons from immuno-oncology: a new era for cancer nanomedicine?", "type" : "article-journal" }, "uris" : [ "http://www.mendeley.com/documents/?uuid=ae4da256-04f5-4de3-9135-ddefdc39ffd3" ] } ], "mendeley" : { "formattedCitation" : "&lt;sup&gt;&lt;sup&gt;13&lt;/sup&gt;&lt;/sup&gt;", "plainTextFormattedCitation" : "13", "previouslyFormattedCitation" : "&lt;sup&gt;&lt;sup&gt;13&lt;/sup&gt;&lt;/sup&gt;" }, "properties" : { "noteIndex" : 0 }, "schema" : "https://github.com/citation-style-language/schema/raw/master/csl-citation.json" }</w:instrText>
      </w:r>
      <w:r w:rsidR="00552213">
        <w:rPr>
          <w:rFonts w:ascii="Times New Roman" w:hAnsi="Times New Roman" w:cs="Times New Roman"/>
        </w:rPr>
        <w:fldChar w:fldCharType="separate"/>
      </w:r>
      <w:r w:rsidR="000D6777" w:rsidRPr="000D6777">
        <w:rPr>
          <w:rFonts w:ascii="Times New Roman" w:hAnsi="Times New Roman" w:cs="Times New Roman"/>
          <w:noProof/>
          <w:vertAlign w:val="superscript"/>
        </w:rPr>
        <w:t>13</w:t>
      </w:r>
      <w:r w:rsidR="00552213">
        <w:rPr>
          <w:rFonts w:ascii="Times New Roman" w:hAnsi="Times New Roman" w:cs="Times New Roman"/>
        </w:rPr>
        <w:fldChar w:fldCharType="end"/>
      </w:r>
      <w:r w:rsidR="00B84B6D">
        <w:rPr>
          <w:rFonts w:ascii="Times New Roman" w:hAnsi="Times New Roman" w:cs="Times New Roman"/>
        </w:rPr>
        <w:t xml:space="preserve"> Other new approaches include </w:t>
      </w:r>
      <w:r w:rsidR="00C633BE" w:rsidRPr="00354BE6">
        <w:rPr>
          <w:rFonts w:ascii="Times New Roman" w:hAnsi="Times New Roman" w:cs="Times New Roman"/>
        </w:rPr>
        <w:t>nanoparticle</w:t>
      </w:r>
      <w:r w:rsidR="00B84B6D">
        <w:rPr>
          <w:rFonts w:ascii="Times New Roman" w:hAnsi="Times New Roman" w:cs="Times New Roman"/>
        </w:rPr>
        <w:t>s</w:t>
      </w:r>
      <w:r w:rsidR="00C633BE" w:rsidRPr="00354BE6">
        <w:rPr>
          <w:rFonts w:ascii="Times New Roman" w:hAnsi="Times New Roman" w:cs="Times New Roman"/>
        </w:rPr>
        <w:t xml:space="preserve"> </w:t>
      </w:r>
      <w:r w:rsidR="00B84B6D">
        <w:rPr>
          <w:rFonts w:ascii="Times New Roman" w:hAnsi="Times New Roman" w:cs="Times New Roman"/>
        </w:rPr>
        <w:t>t</w:t>
      </w:r>
      <w:r w:rsidR="00C633BE" w:rsidRPr="00354BE6">
        <w:rPr>
          <w:rFonts w:ascii="Times New Roman" w:hAnsi="Times New Roman" w:cs="Times New Roman"/>
        </w:rPr>
        <w:t>hat can respond to exte</w:t>
      </w:r>
      <w:r w:rsidR="009E68DE" w:rsidRPr="00354BE6">
        <w:rPr>
          <w:rFonts w:ascii="Times New Roman" w:hAnsi="Times New Roman" w:cs="Times New Roman"/>
        </w:rPr>
        <w:t xml:space="preserve">rnal stimuli (e.g., radiation directed at the tumor) </w:t>
      </w:r>
      <w:r w:rsidR="00C633BE" w:rsidRPr="00354BE6">
        <w:rPr>
          <w:rFonts w:ascii="Times New Roman" w:hAnsi="Times New Roman" w:cs="Times New Roman"/>
        </w:rPr>
        <w:t>to release their cargo or cause direct</w:t>
      </w:r>
      <w:r w:rsidR="004450AC">
        <w:rPr>
          <w:rFonts w:ascii="Times New Roman" w:hAnsi="Times New Roman" w:cs="Times New Roman"/>
        </w:rPr>
        <w:t xml:space="preserve"> damage</w:t>
      </w:r>
      <w:r w:rsidR="00C633BE" w:rsidRPr="00354BE6">
        <w:rPr>
          <w:rFonts w:ascii="Times New Roman" w:hAnsi="Times New Roman" w:cs="Times New Roman"/>
        </w:rPr>
        <w:t xml:space="preserve"> through heat or free radical generation. While this sounds </w:t>
      </w:r>
      <w:r w:rsidR="002958E9">
        <w:rPr>
          <w:rFonts w:ascii="Times New Roman" w:hAnsi="Times New Roman" w:cs="Times New Roman"/>
        </w:rPr>
        <w:t>futuristic</w:t>
      </w:r>
      <w:r w:rsidR="00C633BE" w:rsidRPr="00354BE6">
        <w:rPr>
          <w:rFonts w:ascii="Times New Roman" w:hAnsi="Times New Roman" w:cs="Times New Roman"/>
        </w:rPr>
        <w:t>, some of these systems have already entered clinical trials</w:t>
      </w:r>
      <w:r w:rsidR="0005332A">
        <w:rPr>
          <w:rFonts w:ascii="Times New Roman" w:hAnsi="Times New Roman" w:cs="Times New Roman"/>
        </w:rPr>
        <w:t xml:space="preserve">: </w:t>
      </w:r>
      <w:r w:rsidR="00907E04">
        <w:rPr>
          <w:rFonts w:ascii="Times New Roman" w:hAnsi="Times New Roman" w:cs="Times New Roman"/>
        </w:rPr>
        <w:t>e.g.,</w:t>
      </w:r>
      <w:r w:rsidR="0005332A">
        <w:rPr>
          <w:rFonts w:ascii="Times New Roman" w:hAnsi="Times New Roman" w:cs="Times New Roman"/>
        </w:rPr>
        <w:t xml:space="preserve"> hafnium oxide nanoparticles designed to amplify the effect of radiation th</w:t>
      </w:r>
      <w:r w:rsidR="00907E04">
        <w:rPr>
          <w:rFonts w:ascii="Times New Roman" w:hAnsi="Times New Roman" w:cs="Times New Roman"/>
        </w:rPr>
        <w:t xml:space="preserve">erapy within tumors (NBTXR3) </w:t>
      </w:r>
      <w:r w:rsidR="0005332A">
        <w:rPr>
          <w:rFonts w:ascii="Times New Roman" w:hAnsi="Times New Roman" w:cs="Times New Roman"/>
        </w:rPr>
        <w:t>are being tested in a phase II/III trial for soft tissue sarcoma.</w:t>
      </w:r>
      <w:r w:rsidR="002D03E1">
        <w:rPr>
          <w:rFonts w:ascii="Times New Roman" w:hAnsi="Times New Roman" w:cs="Times New Roman"/>
        </w:rPr>
        <w:fldChar w:fldCharType="begin" w:fldLock="1"/>
      </w:r>
      <w:r w:rsidR="002D03E1">
        <w:rPr>
          <w:rFonts w:ascii="Times New Roman" w:hAnsi="Times New Roman" w:cs="Times New Roman"/>
        </w:rPr>
        <w:instrText>ADDIN CSL_CITATION { "citationItems" : [ { "id" : "ITEM-1", "itemData" : { "container-title" : "ClinicalTrials.gov. Bethesda (MD): National Library of Medicine (US).", "id" : "ITEM-1", "issued" : { "date-parts" : [ [ "2017" ] ] }, "title" : "NCT02379845, Crystalline Nanoparticles and Radiation Therapy in Treating and Randomized Patients in Two Arms With Soft Tissue Sarcoma of the Extremity and Trunk Wall", "type" : "article-journal" }, "uris" : [ "http://www.mendeley.com/documents/?uuid=4bc2dab3-0ed6-42bd-90c0-52e88bb38033" ] } ], "mendeley" : { "formattedCitation" : "&lt;sup&gt;&lt;sup&gt;14&lt;/sup&gt;&lt;/sup&gt;", "plainTextFormattedCitation" : "14" }, "properties" : { "noteIndex" : 0 }, "schema" : "https://github.com/citation-style-language/schema/raw/master/csl-citation.json" }</w:instrText>
      </w:r>
      <w:r w:rsidR="002D03E1">
        <w:rPr>
          <w:rFonts w:ascii="Times New Roman" w:hAnsi="Times New Roman" w:cs="Times New Roman"/>
        </w:rPr>
        <w:fldChar w:fldCharType="separate"/>
      </w:r>
      <w:r w:rsidR="002D03E1" w:rsidRPr="002D03E1">
        <w:rPr>
          <w:rFonts w:ascii="Times New Roman" w:hAnsi="Times New Roman" w:cs="Times New Roman"/>
          <w:noProof/>
          <w:vertAlign w:val="superscript"/>
        </w:rPr>
        <w:t>14</w:t>
      </w:r>
      <w:r w:rsidR="002D03E1">
        <w:rPr>
          <w:rFonts w:ascii="Times New Roman" w:hAnsi="Times New Roman" w:cs="Times New Roman"/>
        </w:rPr>
        <w:fldChar w:fldCharType="end"/>
      </w:r>
      <w:r w:rsidR="0005332A">
        <w:rPr>
          <w:rFonts w:ascii="Times New Roman" w:hAnsi="Times New Roman" w:cs="Times New Roman"/>
        </w:rPr>
        <w:t xml:space="preserve"> </w:t>
      </w:r>
    </w:p>
    <w:p w14:paraId="08247507" w14:textId="0BDB2320" w:rsidR="007866DD" w:rsidRDefault="00425ADA" w:rsidP="00354BE6">
      <w:pPr>
        <w:spacing w:line="480" w:lineRule="auto"/>
        <w:ind w:firstLine="720"/>
        <w:rPr>
          <w:rFonts w:ascii="Times New Roman" w:hAnsi="Times New Roman" w:cs="Times New Roman"/>
        </w:rPr>
      </w:pPr>
      <w:r>
        <w:rPr>
          <w:rFonts w:ascii="Times New Roman" w:hAnsi="Times New Roman" w:cs="Times New Roman"/>
        </w:rPr>
        <w:t>Nanotechnology currently plays a niche role in the overall landscape of cancer therapy, but</w:t>
      </w:r>
      <w:r w:rsidR="00A06FF7" w:rsidRPr="00354BE6">
        <w:rPr>
          <w:rFonts w:ascii="Times New Roman" w:hAnsi="Times New Roman" w:cs="Times New Roman"/>
        </w:rPr>
        <w:t xml:space="preserve"> </w:t>
      </w:r>
      <w:r>
        <w:rPr>
          <w:rFonts w:ascii="Times New Roman" w:hAnsi="Times New Roman" w:cs="Times New Roman"/>
        </w:rPr>
        <w:t>t</w:t>
      </w:r>
      <w:r w:rsidR="003C5F05" w:rsidRPr="00354BE6">
        <w:rPr>
          <w:rFonts w:ascii="Times New Roman" w:hAnsi="Times New Roman" w:cs="Times New Roman"/>
        </w:rPr>
        <w:t xml:space="preserve">here are </w:t>
      </w:r>
      <w:r w:rsidR="00F0745E">
        <w:rPr>
          <w:rFonts w:ascii="Times New Roman" w:hAnsi="Times New Roman" w:cs="Times New Roman"/>
        </w:rPr>
        <w:t>indications</w:t>
      </w:r>
      <w:r w:rsidR="003C5F05" w:rsidRPr="00354BE6">
        <w:rPr>
          <w:rFonts w:ascii="Times New Roman" w:hAnsi="Times New Roman" w:cs="Times New Roman"/>
        </w:rPr>
        <w:t xml:space="preserve"> t</w:t>
      </w:r>
      <w:r>
        <w:rPr>
          <w:rFonts w:ascii="Times New Roman" w:hAnsi="Times New Roman" w:cs="Times New Roman"/>
        </w:rPr>
        <w:t>hat th</w:t>
      </w:r>
      <w:r w:rsidR="00FB48ED">
        <w:rPr>
          <w:rFonts w:ascii="Times New Roman" w:hAnsi="Times New Roman" w:cs="Times New Roman"/>
        </w:rPr>
        <w:t>is will</w:t>
      </w:r>
      <w:r w:rsidR="00137B30">
        <w:rPr>
          <w:rFonts w:ascii="Times New Roman" w:hAnsi="Times New Roman" w:cs="Times New Roman"/>
        </w:rPr>
        <w:t xml:space="preserve"> change</w:t>
      </w:r>
      <w:r w:rsidR="00F0745E">
        <w:rPr>
          <w:rFonts w:ascii="Times New Roman" w:hAnsi="Times New Roman" w:cs="Times New Roman"/>
        </w:rPr>
        <w:t>.</w:t>
      </w:r>
      <w:r w:rsidR="003C5F05" w:rsidRPr="00354BE6">
        <w:rPr>
          <w:rFonts w:ascii="Times New Roman" w:hAnsi="Times New Roman" w:cs="Times New Roman"/>
        </w:rPr>
        <w:t xml:space="preserve"> </w:t>
      </w:r>
      <w:r w:rsidR="00907E04">
        <w:rPr>
          <w:rFonts w:ascii="Times New Roman" w:hAnsi="Times New Roman" w:cs="Times New Roman"/>
        </w:rPr>
        <w:t xml:space="preserve">A recent </w:t>
      </w:r>
      <w:r w:rsidR="005B3A67">
        <w:rPr>
          <w:rFonts w:ascii="Times New Roman" w:hAnsi="Times New Roman" w:cs="Times New Roman"/>
        </w:rPr>
        <w:t xml:space="preserve">analysis by scientists at the FDA showed that there has been a steady increase of </w:t>
      </w:r>
      <w:r>
        <w:rPr>
          <w:rFonts w:ascii="Times New Roman" w:hAnsi="Times New Roman" w:cs="Times New Roman"/>
        </w:rPr>
        <w:t>drug product</w:t>
      </w:r>
      <w:r w:rsidR="005B3A67">
        <w:rPr>
          <w:rFonts w:ascii="Times New Roman" w:hAnsi="Times New Roman" w:cs="Times New Roman"/>
        </w:rPr>
        <w:t xml:space="preserve"> submissions</w:t>
      </w:r>
      <w:r w:rsidR="00C83387">
        <w:rPr>
          <w:rFonts w:ascii="Times New Roman" w:hAnsi="Times New Roman" w:cs="Times New Roman"/>
        </w:rPr>
        <w:t xml:space="preserve"> containing nanomaterials</w:t>
      </w:r>
      <w:r w:rsidR="005B3A67">
        <w:rPr>
          <w:rFonts w:ascii="Times New Roman" w:hAnsi="Times New Roman" w:cs="Times New Roman"/>
        </w:rPr>
        <w:t xml:space="preserve"> over the past 30 years, with the largest</w:t>
      </w:r>
      <w:r w:rsidR="00594CB3">
        <w:rPr>
          <w:rFonts w:ascii="Times New Roman" w:hAnsi="Times New Roman" w:cs="Times New Roman"/>
        </w:rPr>
        <w:t xml:space="preserve"> fraction</w:t>
      </w:r>
      <w:r>
        <w:rPr>
          <w:rFonts w:ascii="Times New Roman" w:hAnsi="Times New Roman" w:cs="Times New Roman"/>
        </w:rPr>
        <w:t xml:space="preserve"> (40%)</w:t>
      </w:r>
      <w:r w:rsidR="00594CB3">
        <w:rPr>
          <w:rFonts w:ascii="Times New Roman" w:hAnsi="Times New Roman" w:cs="Times New Roman"/>
        </w:rPr>
        <w:t xml:space="preserve"> being for cancer indications.</w:t>
      </w:r>
      <w:r w:rsidR="00F0745E">
        <w:rPr>
          <w:rFonts w:ascii="Times New Roman" w:hAnsi="Times New Roman" w:cs="Times New Roman"/>
        </w:rPr>
        <w:fldChar w:fldCharType="begin" w:fldLock="1"/>
      </w:r>
      <w:r w:rsidR="002D03E1">
        <w:rPr>
          <w:rFonts w:ascii="Times New Roman" w:hAnsi="Times New Roman" w:cs="Times New Roman"/>
        </w:rPr>
        <w:instrText>ADDIN CSL_CITATION { "citationItems" : [ { "id" : "ITEM-1", "itemData" : { "DOI" : "10.1038/nnano.2017.67", "ISSN" : "1748-3395", "abstract" : "The Center for Drug Evaluation and Research (CDER) within the US Food and Drug Administration (FDA) is tracking the use of nanotechnology in drug products by building and interrogating a technical profile of products containing nanomaterials submitted to CDER. In this Analysis, data from more than 350 products show an increase in the submissions of drug products containing nanomaterials over the last two decades. Of these, 65% are investigational new drugs, 17% are new drug applications and 18% are abbreviated new drug applications, with the largest class of products being liposomal formulations intended for cancer treatments. Approximately 80% of products have average particle sizes of 300 nm or lower. This analysis identifies several trends in the development of drug products containing nanomaterials, including the relative rate of approvals of these products, and provides a comprehensive overview on the landscape of nanotechnology application in medicine.", "author" : [ { "dropping-particle" : "", "family" : "D'Mello", "given" : "Sheetal R", "non-dropping-particle" : "", "parse-names" : false, "suffix" : "" }, { "dropping-particle" : "", "family" : "Cruz", "given" : "Celia N", "non-dropping-particle" : "", "parse-names" : false, "suffix" : "" }, { "dropping-particle" : "", "family" : "Chen", "given" : "Mei-Ling", "non-dropping-particle" : "", "parse-names" : false, "suffix" : "" }, { "dropping-particle" : "", "family" : "Kapoor", "given" : "Mamta", "non-dropping-particle" : "", "parse-names" : false, "suffix" : "" }, { "dropping-particle" : "", "family" : "Lee", "given" : "Sau L", "non-dropping-particle" : "", "parse-names" : false, "suffix" : "" }, { "dropping-particle" : "", "family" : "Tyner", "given" : "Katherine M", "non-dropping-particle" : "", "parse-names" : false, "suffix" : "" } ], "container-title" : "Nature nanotechnology", "id" : "ITEM-1", "issue" : "April", "issued" : { "date-parts" : [ [ "2017" ] ] }, "page" : "1-8", "publisher" : "Nature Publishing Group", "title" : "The evolving landscape of drug products containing nanomaterials in the United States", "type" : "article-journal", "volume" : "advance on" }, "uris" : [ "http://www.mendeley.com/documents/?uuid=89eb4cdf-5fd4-4005-a6e5-b1ee7627fadd" ] } ], "mendeley" : { "formattedCitation" : "&lt;sup&gt;&lt;sup&gt;15&lt;/sup&gt;&lt;/sup&gt;", "plainTextFormattedCitation" : "15", "previouslyFormattedCitation" : "&lt;sup&gt;&lt;sup&gt;14&lt;/sup&gt;&lt;/sup&gt;" }, "properties" : { "noteIndex" : 0 }, "schema" : "https://github.com/citation-style-language/schema/raw/master/csl-citation.json" }</w:instrText>
      </w:r>
      <w:r w:rsidR="00F0745E">
        <w:rPr>
          <w:rFonts w:ascii="Times New Roman" w:hAnsi="Times New Roman" w:cs="Times New Roman"/>
        </w:rPr>
        <w:fldChar w:fldCharType="separate"/>
      </w:r>
      <w:r w:rsidR="002D03E1" w:rsidRPr="002D03E1">
        <w:rPr>
          <w:rFonts w:ascii="Times New Roman" w:hAnsi="Times New Roman" w:cs="Times New Roman"/>
          <w:noProof/>
          <w:vertAlign w:val="superscript"/>
        </w:rPr>
        <w:t>15</w:t>
      </w:r>
      <w:r w:rsidR="00F0745E">
        <w:rPr>
          <w:rFonts w:ascii="Times New Roman" w:hAnsi="Times New Roman" w:cs="Times New Roman"/>
        </w:rPr>
        <w:fldChar w:fldCharType="end"/>
      </w:r>
      <w:r w:rsidR="00594CB3">
        <w:rPr>
          <w:rFonts w:ascii="Times New Roman" w:hAnsi="Times New Roman" w:cs="Times New Roman"/>
        </w:rPr>
        <w:t xml:space="preserve"> Furthermore, the overall success rate</w:t>
      </w:r>
      <w:r>
        <w:rPr>
          <w:rFonts w:ascii="Times New Roman" w:hAnsi="Times New Roman" w:cs="Times New Roman"/>
        </w:rPr>
        <w:t xml:space="preserve"> for </w:t>
      </w:r>
      <w:r w:rsidR="00F0745E">
        <w:rPr>
          <w:rFonts w:ascii="Times New Roman" w:hAnsi="Times New Roman" w:cs="Times New Roman"/>
        </w:rPr>
        <w:t>drugs containing nanomaterials</w:t>
      </w:r>
      <w:r>
        <w:rPr>
          <w:rFonts w:ascii="Times New Roman" w:hAnsi="Times New Roman" w:cs="Times New Roman"/>
        </w:rPr>
        <w:t>–i.e., the fra</w:t>
      </w:r>
      <w:r w:rsidR="00F0745E">
        <w:rPr>
          <w:rFonts w:ascii="Times New Roman" w:hAnsi="Times New Roman" w:cs="Times New Roman"/>
        </w:rPr>
        <w:t>ction of new drug approvals relative to</w:t>
      </w:r>
      <w:r>
        <w:rPr>
          <w:rFonts w:ascii="Times New Roman" w:hAnsi="Times New Roman" w:cs="Times New Roman"/>
        </w:rPr>
        <w:t xml:space="preserve"> the number of investigational new drug submissions–is 15%,</w:t>
      </w:r>
      <w:r w:rsidR="00EA0159">
        <w:rPr>
          <w:rFonts w:ascii="Times New Roman" w:hAnsi="Times New Roman" w:cs="Times New Roman"/>
        </w:rPr>
        <w:t xml:space="preserve"> which is</w:t>
      </w:r>
      <w:r>
        <w:rPr>
          <w:rFonts w:ascii="Times New Roman" w:hAnsi="Times New Roman" w:cs="Times New Roman"/>
        </w:rPr>
        <w:t xml:space="preserve"> comparable to the success rate for biologics.</w:t>
      </w:r>
      <w:r w:rsidR="00F0745E">
        <w:rPr>
          <w:rFonts w:ascii="Times New Roman" w:hAnsi="Times New Roman" w:cs="Times New Roman"/>
        </w:rPr>
        <w:t xml:space="preserve"> </w:t>
      </w:r>
      <w:r w:rsidR="00DE1C73">
        <w:rPr>
          <w:rFonts w:ascii="Times New Roman" w:hAnsi="Times New Roman" w:cs="Times New Roman"/>
        </w:rPr>
        <w:t xml:space="preserve">It is </w:t>
      </w:r>
      <w:r w:rsidR="00C83387">
        <w:rPr>
          <w:rFonts w:ascii="Times New Roman" w:hAnsi="Times New Roman" w:cs="Times New Roman"/>
        </w:rPr>
        <w:t xml:space="preserve">also </w:t>
      </w:r>
      <w:r w:rsidR="00DE1C73">
        <w:rPr>
          <w:rFonts w:ascii="Times New Roman" w:hAnsi="Times New Roman" w:cs="Times New Roman"/>
        </w:rPr>
        <w:t xml:space="preserve">notable that many of the nanomedicine products currently undergoing clinical trials have been developed by startups/smaller pharmaceutical companies; </w:t>
      </w:r>
      <w:r w:rsidR="00137B30">
        <w:rPr>
          <w:rFonts w:ascii="Times New Roman" w:hAnsi="Times New Roman" w:cs="Times New Roman"/>
        </w:rPr>
        <w:t>if</w:t>
      </w:r>
      <w:r w:rsidR="00DE1C73">
        <w:rPr>
          <w:rFonts w:ascii="Times New Roman" w:hAnsi="Times New Roman" w:cs="Times New Roman"/>
        </w:rPr>
        <w:t xml:space="preserve"> the field </w:t>
      </w:r>
      <w:r w:rsidR="00C83387">
        <w:rPr>
          <w:rFonts w:ascii="Times New Roman" w:hAnsi="Times New Roman" w:cs="Times New Roman"/>
        </w:rPr>
        <w:t>continues to prove itself with</w:t>
      </w:r>
      <w:r w:rsidR="00DE1C73">
        <w:rPr>
          <w:rFonts w:ascii="Times New Roman" w:hAnsi="Times New Roman" w:cs="Times New Roman"/>
        </w:rPr>
        <w:t xml:space="preserve"> further success stories, big pharma will likely become more involved. </w:t>
      </w:r>
      <w:bookmarkStart w:id="0" w:name="_GoBack"/>
      <w:bookmarkEnd w:id="0"/>
      <w:r w:rsidR="00B63934">
        <w:rPr>
          <w:rFonts w:ascii="Times New Roman" w:hAnsi="Times New Roman" w:cs="Times New Roman"/>
        </w:rPr>
        <w:t>C</w:t>
      </w:r>
      <w:r w:rsidR="00F0745E" w:rsidRPr="00354BE6">
        <w:rPr>
          <w:rFonts w:ascii="Times New Roman" w:hAnsi="Times New Roman" w:cs="Times New Roman"/>
        </w:rPr>
        <w:t>ontinued advances in our basic understanding of the bio-</w:t>
      </w:r>
      <w:proofErr w:type="spellStart"/>
      <w:r w:rsidR="00F0745E" w:rsidRPr="00354BE6">
        <w:rPr>
          <w:rFonts w:ascii="Times New Roman" w:hAnsi="Times New Roman" w:cs="Times New Roman"/>
        </w:rPr>
        <w:t>nano</w:t>
      </w:r>
      <w:proofErr w:type="spellEnd"/>
      <w:r w:rsidR="00F0745E" w:rsidRPr="00354BE6">
        <w:rPr>
          <w:rFonts w:ascii="Times New Roman" w:hAnsi="Times New Roman" w:cs="Times New Roman"/>
        </w:rPr>
        <w:t xml:space="preserve"> interface are leading to improvements in rationally designed systems, and creative new designs are published nearly every day</w:t>
      </w:r>
      <w:r w:rsidR="00C83387">
        <w:rPr>
          <w:rFonts w:ascii="Times New Roman" w:hAnsi="Times New Roman" w:cs="Times New Roman"/>
        </w:rPr>
        <w:t>; some of these small designs will</w:t>
      </w:r>
      <w:r w:rsidR="00B63934">
        <w:rPr>
          <w:rFonts w:ascii="Times New Roman" w:hAnsi="Times New Roman" w:cs="Times New Roman"/>
        </w:rPr>
        <w:t xml:space="preserve"> hopefully</w:t>
      </w:r>
      <w:r w:rsidR="00C83387">
        <w:rPr>
          <w:rFonts w:ascii="Times New Roman" w:hAnsi="Times New Roman" w:cs="Times New Roman"/>
        </w:rPr>
        <w:t xml:space="preserve"> have a big impact on patient care.</w:t>
      </w:r>
      <w:r w:rsidR="00587DFF" w:rsidRPr="00354BE6">
        <w:rPr>
          <w:rFonts w:ascii="Times New Roman" w:hAnsi="Times New Roman" w:cs="Times New Roman"/>
        </w:rPr>
        <w:t xml:space="preserve"> </w:t>
      </w:r>
    </w:p>
    <w:p w14:paraId="164A8EF0" w14:textId="77777777" w:rsidR="007866DD" w:rsidRDefault="007866DD" w:rsidP="007866DD">
      <w:pPr>
        <w:spacing w:line="480" w:lineRule="auto"/>
        <w:rPr>
          <w:rFonts w:ascii="Times New Roman" w:hAnsi="Times New Roman" w:cs="Times New Roman"/>
        </w:rPr>
      </w:pPr>
    </w:p>
    <w:p w14:paraId="421C82FC" w14:textId="6546B8D6" w:rsidR="00ED59B1" w:rsidRPr="00AD63E1" w:rsidRDefault="00587DFF" w:rsidP="007866DD">
      <w:pPr>
        <w:spacing w:line="480" w:lineRule="auto"/>
        <w:rPr>
          <w:rFonts w:ascii="Times New Roman" w:hAnsi="Times New Roman" w:cs="Times New Roman"/>
          <w:b/>
        </w:rPr>
      </w:pPr>
      <w:r w:rsidRPr="00354BE6">
        <w:rPr>
          <w:rFonts w:ascii="Times New Roman" w:hAnsi="Times New Roman" w:cs="Times New Roman"/>
        </w:rPr>
        <w:t xml:space="preserve"> </w:t>
      </w:r>
      <w:r w:rsidR="00AD63E1">
        <w:rPr>
          <w:rFonts w:ascii="Times New Roman" w:hAnsi="Times New Roman" w:cs="Times New Roman"/>
          <w:b/>
        </w:rPr>
        <w:t>References</w:t>
      </w:r>
    </w:p>
    <w:p w14:paraId="6390A5FF" w14:textId="407E22EB" w:rsidR="002D03E1" w:rsidRPr="002D03E1" w:rsidRDefault="00ED59B1" w:rsidP="002D03E1">
      <w:pPr>
        <w:widowControl w:val="0"/>
        <w:autoSpaceDE w:val="0"/>
        <w:autoSpaceDN w:val="0"/>
        <w:adjustRightInd w:val="0"/>
        <w:spacing w:line="480" w:lineRule="auto"/>
        <w:ind w:left="640" w:hanging="640"/>
        <w:rPr>
          <w:rFonts w:ascii="Times New Roman" w:eastAsia="Times New Roman" w:hAnsi="Times New Roman" w:cs="Times New Roman"/>
          <w:noProof/>
        </w:rPr>
      </w:pPr>
      <w:r w:rsidRPr="00354BE6">
        <w:rPr>
          <w:rFonts w:ascii="Times New Roman" w:hAnsi="Times New Roman" w:cs="Times New Roman"/>
        </w:rPr>
        <w:t xml:space="preserve"> </w:t>
      </w:r>
      <w:r w:rsidR="007866DD">
        <w:rPr>
          <w:rFonts w:ascii="Times New Roman" w:hAnsi="Times New Roman" w:cs="Times New Roman"/>
        </w:rPr>
        <w:fldChar w:fldCharType="begin" w:fldLock="1"/>
      </w:r>
      <w:r w:rsidR="007866DD">
        <w:rPr>
          <w:rFonts w:ascii="Times New Roman" w:hAnsi="Times New Roman" w:cs="Times New Roman"/>
        </w:rPr>
        <w:instrText xml:space="preserve">ADDIN Mendeley Bibliography CSL_BIBLIOGRAPHY </w:instrText>
      </w:r>
      <w:r w:rsidR="007866DD">
        <w:rPr>
          <w:rFonts w:ascii="Times New Roman" w:hAnsi="Times New Roman" w:cs="Times New Roman"/>
        </w:rPr>
        <w:fldChar w:fldCharType="separate"/>
      </w:r>
      <w:r w:rsidR="002D03E1" w:rsidRPr="002D03E1">
        <w:rPr>
          <w:rFonts w:ascii="Times New Roman" w:eastAsia="Times New Roman" w:hAnsi="Times New Roman" w:cs="Times New Roman"/>
          <w:noProof/>
        </w:rPr>
        <w:t xml:space="preserve">1. </w:t>
      </w:r>
      <w:r w:rsidR="002D03E1" w:rsidRPr="002D03E1">
        <w:rPr>
          <w:rFonts w:ascii="Times New Roman" w:eastAsia="Times New Roman" w:hAnsi="Times New Roman" w:cs="Times New Roman"/>
          <w:noProof/>
        </w:rPr>
        <w:tab/>
        <w:t>Crucho CIC, Anselmo AC, Mitragotri S. Nanoparticles in the Clinic. Bioeng Transl Med [Internet]. 2016;1(1):10–29. Available from: http://doi.wiley.com/10.1002/jcph.428%5Cnhttp://doi.wiley.com/10.1002/btm2.10003</w:t>
      </w:r>
    </w:p>
    <w:p w14:paraId="3F3D2405" w14:textId="77777777" w:rsidR="002D03E1" w:rsidRPr="002D03E1" w:rsidRDefault="002D03E1" w:rsidP="002D03E1">
      <w:pPr>
        <w:widowControl w:val="0"/>
        <w:autoSpaceDE w:val="0"/>
        <w:autoSpaceDN w:val="0"/>
        <w:adjustRightInd w:val="0"/>
        <w:spacing w:line="480" w:lineRule="auto"/>
        <w:ind w:left="640" w:hanging="640"/>
        <w:rPr>
          <w:rFonts w:ascii="Times New Roman" w:eastAsia="Times New Roman" w:hAnsi="Times New Roman" w:cs="Times New Roman"/>
          <w:noProof/>
        </w:rPr>
      </w:pPr>
      <w:r w:rsidRPr="002D03E1">
        <w:rPr>
          <w:rFonts w:ascii="Times New Roman" w:eastAsia="Times New Roman" w:hAnsi="Times New Roman" w:cs="Times New Roman"/>
          <w:noProof/>
        </w:rPr>
        <w:t xml:space="preserve">2. </w:t>
      </w:r>
      <w:r w:rsidRPr="002D03E1">
        <w:rPr>
          <w:rFonts w:ascii="Times New Roman" w:eastAsia="Times New Roman" w:hAnsi="Times New Roman" w:cs="Times New Roman"/>
          <w:noProof/>
        </w:rPr>
        <w:tab/>
        <w:t>Barenholz Y. Doxil - The first FDA-approved nano-drug: Lessons learned. J Control Release [Internet]. 2012;160(2):117–34. Available from: http://dx.doi.org/10.1016/j.jconrel.2012.03.020</w:t>
      </w:r>
    </w:p>
    <w:p w14:paraId="279B9B60" w14:textId="77777777" w:rsidR="002D03E1" w:rsidRPr="002D03E1" w:rsidRDefault="002D03E1" w:rsidP="002D03E1">
      <w:pPr>
        <w:widowControl w:val="0"/>
        <w:autoSpaceDE w:val="0"/>
        <w:autoSpaceDN w:val="0"/>
        <w:adjustRightInd w:val="0"/>
        <w:spacing w:line="480" w:lineRule="auto"/>
        <w:ind w:left="640" w:hanging="640"/>
        <w:rPr>
          <w:rFonts w:ascii="Times New Roman" w:eastAsia="Times New Roman" w:hAnsi="Times New Roman" w:cs="Times New Roman"/>
          <w:noProof/>
        </w:rPr>
      </w:pPr>
      <w:r w:rsidRPr="002D03E1">
        <w:rPr>
          <w:rFonts w:ascii="Times New Roman" w:eastAsia="Times New Roman" w:hAnsi="Times New Roman" w:cs="Times New Roman"/>
          <w:noProof/>
        </w:rPr>
        <w:t xml:space="preserve">3. </w:t>
      </w:r>
      <w:r w:rsidRPr="002D03E1">
        <w:rPr>
          <w:rFonts w:ascii="Times New Roman" w:eastAsia="Times New Roman" w:hAnsi="Times New Roman" w:cs="Times New Roman"/>
          <w:noProof/>
        </w:rPr>
        <w:tab/>
        <w:t>Wilhelm S, Tavares AJ, Dai Q, Ohta S, Audet J, Dvorak HF, et al. Analysis of nanoparticle delivery to tumours. Nat Rev Mater [Internet]. 2016;1:1–12. Available from: http://www.nature.com/articles/natrevmats201614</w:t>
      </w:r>
    </w:p>
    <w:p w14:paraId="17A47743" w14:textId="77777777" w:rsidR="002D03E1" w:rsidRPr="002D03E1" w:rsidRDefault="002D03E1" w:rsidP="002D03E1">
      <w:pPr>
        <w:widowControl w:val="0"/>
        <w:autoSpaceDE w:val="0"/>
        <w:autoSpaceDN w:val="0"/>
        <w:adjustRightInd w:val="0"/>
        <w:spacing w:line="480" w:lineRule="auto"/>
        <w:ind w:left="640" w:hanging="640"/>
        <w:rPr>
          <w:rFonts w:ascii="Times New Roman" w:eastAsia="Times New Roman" w:hAnsi="Times New Roman" w:cs="Times New Roman"/>
          <w:noProof/>
        </w:rPr>
      </w:pPr>
      <w:r w:rsidRPr="002D03E1">
        <w:rPr>
          <w:rFonts w:ascii="Times New Roman" w:eastAsia="Times New Roman" w:hAnsi="Times New Roman" w:cs="Times New Roman"/>
          <w:noProof/>
        </w:rPr>
        <w:t xml:space="preserve">4. </w:t>
      </w:r>
      <w:r w:rsidRPr="002D03E1">
        <w:rPr>
          <w:rFonts w:ascii="Times New Roman" w:eastAsia="Times New Roman" w:hAnsi="Times New Roman" w:cs="Times New Roman"/>
          <w:noProof/>
        </w:rPr>
        <w:tab/>
        <w:t>Cutler JI, Auyeung E, Mirkin C a. Spherical nucleic acids. J Am Chem Soc [Internet]. 2012 Jan 25;134(3):1376–91. Available from: http://www.ncbi.nlm.nih.gov/pubmed/22229439</w:t>
      </w:r>
    </w:p>
    <w:p w14:paraId="1B800076" w14:textId="77777777" w:rsidR="002D03E1" w:rsidRPr="002D03E1" w:rsidRDefault="002D03E1" w:rsidP="002D03E1">
      <w:pPr>
        <w:widowControl w:val="0"/>
        <w:autoSpaceDE w:val="0"/>
        <w:autoSpaceDN w:val="0"/>
        <w:adjustRightInd w:val="0"/>
        <w:spacing w:line="480" w:lineRule="auto"/>
        <w:ind w:left="640" w:hanging="640"/>
        <w:rPr>
          <w:rFonts w:ascii="Times New Roman" w:eastAsia="Times New Roman" w:hAnsi="Times New Roman" w:cs="Times New Roman"/>
          <w:noProof/>
        </w:rPr>
      </w:pPr>
      <w:r w:rsidRPr="002D03E1">
        <w:rPr>
          <w:rFonts w:ascii="Times New Roman" w:eastAsia="Times New Roman" w:hAnsi="Times New Roman" w:cs="Times New Roman"/>
          <w:noProof/>
        </w:rPr>
        <w:t xml:space="preserve">5. </w:t>
      </w:r>
      <w:r w:rsidRPr="002D03E1">
        <w:rPr>
          <w:rFonts w:ascii="Times New Roman" w:eastAsia="Times New Roman" w:hAnsi="Times New Roman" w:cs="Times New Roman"/>
          <w:noProof/>
        </w:rPr>
        <w:tab/>
        <w:t>Hom C, Lu J, Liong M, Luo H, Li Z, Zink JI, et al. Mesoporous silica nanoparticles facilitate delivery of siRNA to shutdown signaling pathways in mammalian cells. Small [Internet]. 2010 Jun 6 [cited 2014 Oct 6];6(11):1185–90. Available from: http://www.pubmedcentral.nih.gov/articlerender.fcgi?artid=2953950&amp;tool=pmcentrez&amp;rendertype=abstract</w:t>
      </w:r>
    </w:p>
    <w:p w14:paraId="189E6E69" w14:textId="77777777" w:rsidR="002D03E1" w:rsidRPr="002D03E1" w:rsidRDefault="002D03E1" w:rsidP="002D03E1">
      <w:pPr>
        <w:widowControl w:val="0"/>
        <w:autoSpaceDE w:val="0"/>
        <w:autoSpaceDN w:val="0"/>
        <w:adjustRightInd w:val="0"/>
        <w:spacing w:line="480" w:lineRule="auto"/>
        <w:ind w:left="640" w:hanging="640"/>
        <w:rPr>
          <w:rFonts w:ascii="Times New Roman" w:eastAsia="Times New Roman" w:hAnsi="Times New Roman" w:cs="Times New Roman"/>
          <w:noProof/>
        </w:rPr>
      </w:pPr>
      <w:r w:rsidRPr="002D03E1">
        <w:rPr>
          <w:rFonts w:ascii="Times New Roman" w:eastAsia="Times New Roman" w:hAnsi="Times New Roman" w:cs="Times New Roman"/>
          <w:noProof/>
        </w:rPr>
        <w:t xml:space="preserve">6. </w:t>
      </w:r>
      <w:r w:rsidRPr="002D03E1">
        <w:rPr>
          <w:rFonts w:ascii="Times New Roman" w:eastAsia="Times New Roman" w:hAnsi="Times New Roman" w:cs="Times New Roman"/>
          <w:noProof/>
        </w:rPr>
        <w:tab/>
        <w:t>Fitzgerald JB, Schoeberl B, Nielsen UB, Sorger PK. Systems biology and combination therapy in the quest for clinical efficacy. Nat Chem Biol [Internet]. 2006;2(9):458–66. Available from: http://www.nature.com/doifinder/10.1038/nchembio817%5Cnhttp://www.ncbi.nlm.nih.gov/pubmed/16921358%5Cnhttp://www.nature.com/doifinder/10.1038/nchembio817</w:t>
      </w:r>
    </w:p>
    <w:p w14:paraId="10FE66D3" w14:textId="77777777" w:rsidR="002D03E1" w:rsidRPr="002D03E1" w:rsidRDefault="002D03E1" w:rsidP="002D03E1">
      <w:pPr>
        <w:widowControl w:val="0"/>
        <w:autoSpaceDE w:val="0"/>
        <w:autoSpaceDN w:val="0"/>
        <w:adjustRightInd w:val="0"/>
        <w:spacing w:line="480" w:lineRule="auto"/>
        <w:ind w:left="640" w:hanging="640"/>
        <w:rPr>
          <w:rFonts w:ascii="Times New Roman" w:eastAsia="Times New Roman" w:hAnsi="Times New Roman" w:cs="Times New Roman"/>
          <w:noProof/>
        </w:rPr>
      </w:pPr>
      <w:r w:rsidRPr="002D03E1">
        <w:rPr>
          <w:rFonts w:ascii="Times New Roman" w:eastAsia="Times New Roman" w:hAnsi="Times New Roman" w:cs="Times New Roman"/>
          <w:noProof/>
        </w:rPr>
        <w:t xml:space="preserve">7. </w:t>
      </w:r>
      <w:r w:rsidRPr="002D03E1">
        <w:rPr>
          <w:rFonts w:ascii="Times New Roman" w:eastAsia="Times New Roman" w:hAnsi="Times New Roman" w:cs="Times New Roman"/>
          <w:noProof/>
        </w:rPr>
        <w:tab/>
        <w:t xml:space="preserve">Mayer LD, Janoff AS. Optimizing combination chemotherapy by controlling drug ratios. Mol Interv. 2007;7:216–23. </w:t>
      </w:r>
    </w:p>
    <w:p w14:paraId="0ABB545E" w14:textId="77777777" w:rsidR="002D03E1" w:rsidRPr="002D03E1" w:rsidRDefault="002D03E1" w:rsidP="002D03E1">
      <w:pPr>
        <w:widowControl w:val="0"/>
        <w:autoSpaceDE w:val="0"/>
        <w:autoSpaceDN w:val="0"/>
        <w:adjustRightInd w:val="0"/>
        <w:spacing w:line="480" w:lineRule="auto"/>
        <w:ind w:left="640" w:hanging="640"/>
        <w:rPr>
          <w:rFonts w:ascii="Times New Roman" w:eastAsia="Times New Roman" w:hAnsi="Times New Roman" w:cs="Times New Roman"/>
          <w:noProof/>
        </w:rPr>
      </w:pPr>
      <w:r w:rsidRPr="002D03E1">
        <w:rPr>
          <w:rFonts w:ascii="Times New Roman" w:eastAsia="Times New Roman" w:hAnsi="Times New Roman" w:cs="Times New Roman"/>
          <w:noProof/>
        </w:rPr>
        <w:t xml:space="preserve">8. </w:t>
      </w:r>
      <w:r w:rsidRPr="002D03E1">
        <w:rPr>
          <w:rFonts w:ascii="Times New Roman" w:eastAsia="Times New Roman" w:hAnsi="Times New Roman" w:cs="Times New Roman"/>
          <w:noProof/>
        </w:rPr>
        <w:tab/>
        <w:t xml:space="preserve">Lancet JE, Uy GL, Cortes JE, Newell LF, Lin TL, Ritchie EK, et al. Final results of a phase III randomized trial of CPX-351 versus 7+3 in older patients with newly diagnosed high risk (secondary) AML. J Clin Oncol. 2016;34:(suppl; abstr 7000). </w:t>
      </w:r>
    </w:p>
    <w:p w14:paraId="4FA057F7" w14:textId="77777777" w:rsidR="002D03E1" w:rsidRPr="002D03E1" w:rsidRDefault="002D03E1" w:rsidP="002D03E1">
      <w:pPr>
        <w:widowControl w:val="0"/>
        <w:autoSpaceDE w:val="0"/>
        <w:autoSpaceDN w:val="0"/>
        <w:adjustRightInd w:val="0"/>
        <w:spacing w:line="480" w:lineRule="auto"/>
        <w:ind w:left="640" w:hanging="640"/>
        <w:rPr>
          <w:rFonts w:ascii="Times New Roman" w:eastAsia="Times New Roman" w:hAnsi="Times New Roman" w:cs="Times New Roman"/>
          <w:noProof/>
        </w:rPr>
      </w:pPr>
      <w:r w:rsidRPr="002D03E1">
        <w:rPr>
          <w:rFonts w:ascii="Times New Roman" w:eastAsia="Times New Roman" w:hAnsi="Times New Roman" w:cs="Times New Roman"/>
          <w:noProof/>
        </w:rPr>
        <w:t xml:space="preserve">9. </w:t>
      </w:r>
      <w:r w:rsidRPr="002D03E1">
        <w:rPr>
          <w:rFonts w:ascii="Times New Roman" w:eastAsia="Times New Roman" w:hAnsi="Times New Roman" w:cs="Times New Roman"/>
          <w:noProof/>
        </w:rPr>
        <w:tab/>
        <w:t>Lee MJ, Ye AS, Gardino AK, Heijink AM, Sorger PK, MacBeath G, et al. Sequential application of anticancer drugs enhances cell death by rewiring apoptotic signaling networks. Cell [Internet]. 2012;149(4):780–94. Available from: http://dx.doi.org/10.1016/j.cell.2012.03.031</w:t>
      </w:r>
    </w:p>
    <w:p w14:paraId="555B72F3" w14:textId="77777777" w:rsidR="002D03E1" w:rsidRPr="002D03E1" w:rsidRDefault="002D03E1" w:rsidP="002D03E1">
      <w:pPr>
        <w:widowControl w:val="0"/>
        <w:autoSpaceDE w:val="0"/>
        <w:autoSpaceDN w:val="0"/>
        <w:adjustRightInd w:val="0"/>
        <w:spacing w:line="480" w:lineRule="auto"/>
        <w:ind w:left="640" w:hanging="640"/>
        <w:rPr>
          <w:rFonts w:ascii="Times New Roman" w:eastAsia="Times New Roman" w:hAnsi="Times New Roman" w:cs="Times New Roman"/>
          <w:noProof/>
        </w:rPr>
      </w:pPr>
      <w:r w:rsidRPr="002D03E1">
        <w:rPr>
          <w:rFonts w:ascii="Times New Roman" w:eastAsia="Times New Roman" w:hAnsi="Times New Roman" w:cs="Times New Roman"/>
          <w:noProof/>
        </w:rPr>
        <w:t xml:space="preserve">10. </w:t>
      </w:r>
      <w:r w:rsidRPr="002D03E1">
        <w:rPr>
          <w:rFonts w:ascii="Times New Roman" w:eastAsia="Times New Roman" w:hAnsi="Times New Roman" w:cs="Times New Roman"/>
          <w:noProof/>
        </w:rPr>
        <w:tab/>
        <w:t>Morton SW, Lee MJ, Deng ZJ, Dreaden EC, Siouve E, Shopsowitz KE, et al. A Nanoparticle-Based Combination Chemotherapy Delivery System for Enhanced Tumor Killing by Dynamic Rewiring of Signaling Pathways. Sci Signal [Internet]. 2014;7(325):ra44-ra44. Available from: http://stke.sciencemag.org/cgi/doi/10.1126/scisignal.2005261</w:t>
      </w:r>
    </w:p>
    <w:p w14:paraId="3055B469" w14:textId="77777777" w:rsidR="002D03E1" w:rsidRPr="002D03E1" w:rsidRDefault="002D03E1" w:rsidP="002D03E1">
      <w:pPr>
        <w:widowControl w:val="0"/>
        <w:autoSpaceDE w:val="0"/>
        <w:autoSpaceDN w:val="0"/>
        <w:adjustRightInd w:val="0"/>
        <w:spacing w:line="480" w:lineRule="auto"/>
        <w:ind w:left="640" w:hanging="640"/>
        <w:rPr>
          <w:rFonts w:ascii="Times New Roman" w:eastAsia="Times New Roman" w:hAnsi="Times New Roman" w:cs="Times New Roman"/>
          <w:noProof/>
        </w:rPr>
      </w:pPr>
      <w:r w:rsidRPr="002D03E1">
        <w:rPr>
          <w:rFonts w:ascii="Times New Roman" w:eastAsia="Times New Roman" w:hAnsi="Times New Roman" w:cs="Times New Roman"/>
          <w:noProof/>
        </w:rPr>
        <w:t xml:space="preserve">11. </w:t>
      </w:r>
      <w:r w:rsidRPr="002D03E1">
        <w:rPr>
          <w:rFonts w:ascii="Times New Roman" w:eastAsia="Times New Roman" w:hAnsi="Times New Roman" w:cs="Times New Roman"/>
          <w:noProof/>
        </w:rPr>
        <w:tab/>
        <w:t>Torrice M. Does nanomedicine have a delivery problem? Chemical &amp; Engineering News [Internet]. 2016;94(25):16–9. Available from: http://cen.acs.org/articles/94/i25/Does-nanomedicine-delivery-problem.html</w:t>
      </w:r>
    </w:p>
    <w:p w14:paraId="62F6FBB5" w14:textId="77777777" w:rsidR="002D03E1" w:rsidRPr="002D03E1" w:rsidRDefault="002D03E1" w:rsidP="002D03E1">
      <w:pPr>
        <w:widowControl w:val="0"/>
        <w:autoSpaceDE w:val="0"/>
        <w:autoSpaceDN w:val="0"/>
        <w:adjustRightInd w:val="0"/>
        <w:spacing w:line="480" w:lineRule="auto"/>
        <w:ind w:left="640" w:hanging="640"/>
        <w:rPr>
          <w:rFonts w:ascii="Times New Roman" w:eastAsia="Times New Roman" w:hAnsi="Times New Roman" w:cs="Times New Roman"/>
          <w:noProof/>
        </w:rPr>
      </w:pPr>
      <w:r w:rsidRPr="002D03E1">
        <w:rPr>
          <w:rFonts w:ascii="Times New Roman" w:eastAsia="Times New Roman" w:hAnsi="Times New Roman" w:cs="Times New Roman"/>
          <w:noProof/>
        </w:rPr>
        <w:t xml:space="preserve">12. </w:t>
      </w:r>
      <w:r w:rsidRPr="002D03E1">
        <w:rPr>
          <w:rFonts w:ascii="Times New Roman" w:eastAsia="Times New Roman" w:hAnsi="Times New Roman" w:cs="Times New Roman"/>
          <w:noProof/>
        </w:rPr>
        <w:tab/>
        <w:t xml:space="preserve">Blanco E, Shen H, Ferrari M. Principles of nanoparticle design for overcoming biological barriers to drug delivery. Nat Biotechnol. 2015;33(9):941–51. </w:t>
      </w:r>
    </w:p>
    <w:p w14:paraId="3823273F" w14:textId="77777777" w:rsidR="002D03E1" w:rsidRPr="002D03E1" w:rsidRDefault="002D03E1" w:rsidP="002D03E1">
      <w:pPr>
        <w:widowControl w:val="0"/>
        <w:autoSpaceDE w:val="0"/>
        <w:autoSpaceDN w:val="0"/>
        <w:adjustRightInd w:val="0"/>
        <w:spacing w:line="480" w:lineRule="auto"/>
        <w:ind w:left="640" w:hanging="640"/>
        <w:rPr>
          <w:rFonts w:ascii="Times New Roman" w:eastAsia="Times New Roman" w:hAnsi="Times New Roman" w:cs="Times New Roman"/>
          <w:noProof/>
        </w:rPr>
      </w:pPr>
      <w:r w:rsidRPr="002D03E1">
        <w:rPr>
          <w:rFonts w:ascii="Times New Roman" w:eastAsia="Times New Roman" w:hAnsi="Times New Roman" w:cs="Times New Roman"/>
          <w:noProof/>
        </w:rPr>
        <w:t xml:space="preserve">13. </w:t>
      </w:r>
      <w:r w:rsidRPr="002D03E1">
        <w:rPr>
          <w:rFonts w:ascii="Times New Roman" w:eastAsia="Times New Roman" w:hAnsi="Times New Roman" w:cs="Times New Roman"/>
          <w:noProof/>
        </w:rPr>
        <w:tab/>
        <w:t>Jiang W, Yuan H, Chan CK, von Roemeling CA, Yan Z, Weissman IL, et al. Lessons from immuno-oncology: a new era for cancer nanomedicine? Nat Rev Drug Discov [Internet]. 2017; Available from: http://www.nature.com/doifinder/10.1038/nrd.2017.34</w:t>
      </w:r>
    </w:p>
    <w:p w14:paraId="37A56338" w14:textId="77777777" w:rsidR="002D03E1" w:rsidRPr="002D03E1" w:rsidRDefault="002D03E1" w:rsidP="002D03E1">
      <w:pPr>
        <w:widowControl w:val="0"/>
        <w:autoSpaceDE w:val="0"/>
        <w:autoSpaceDN w:val="0"/>
        <w:adjustRightInd w:val="0"/>
        <w:spacing w:line="480" w:lineRule="auto"/>
        <w:ind w:left="640" w:hanging="640"/>
        <w:rPr>
          <w:rFonts w:ascii="Times New Roman" w:eastAsia="Times New Roman" w:hAnsi="Times New Roman" w:cs="Times New Roman"/>
          <w:noProof/>
        </w:rPr>
      </w:pPr>
      <w:r w:rsidRPr="002D03E1">
        <w:rPr>
          <w:rFonts w:ascii="Times New Roman" w:eastAsia="Times New Roman" w:hAnsi="Times New Roman" w:cs="Times New Roman"/>
          <w:noProof/>
        </w:rPr>
        <w:t xml:space="preserve">14. </w:t>
      </w:r>
      <w:r w:rsidRPr="002D03E1">
        <w:rPr>
          <w:rFonts w:ascii="Times New Roman" w:eastAsia="Times New Roman" w:hAnsi="Times New Roman" w:cs="Times New Roman"/>
          <w:noProof/>
        </w:rPr>
        <w:tab/>
        <w:t>NCT02379845, Crystalline Nanoparticles and Radiation Therapy in Treating and Randomized Patients in Two Arms With Soft Tissue Sarcoma of the Extremity and Trunk Wall. Clin Bethesda Natl Libr Med (US) [Internet]. 2017; Available from: https://clinicaltrials.gov/ct2/show/NCT02379845?term=nbtxr3&amp;rank=5</w:t>
      </w:r>
    </w:p>
    <w:p w14:paraId="5EDC322F" w14:textId="77777777" w:rsidR="002D03E1" w:rsidRDefault="002D03E1" w:rsidP="002D03E1">
      <w:pPr>
        <w:widowControl w:val="0"/>
        <w:autoSpaceDE w:val="0"/>
        <w:autoSpaceDN w:val="0"/>
        <w:adjustRightInd w:val="0"/>
        <w:spacing w:line="480" w:lineRule="auto"/>
        <w:ind w:left="640" w:hanging="640"/>
        <w:rPr>
          <w:rFonts w:ascii="Times New Roman" w:eastAsia="Times New Roman" w:hAnsi="Times New Roman" w:cs="Times New Roman"/>
          <w:noProof/>
        </w:rPr>
      </w:pPr>
      <w:r w:rsidRPr="002D03E1">
        <w:rPr>
          <w:rFonts w:ascii="Times New Roman" w:eastAsia="Times New Roman" w:hAnsi="Times New Roman" w:cs="Times New Roman"/>
          <w:noProof/>
        </w:rPr>
        <w:t xml:space="preserve">15. </w:t>
      </w:r>
      <w:r w:rsidRPr="002D03E1">
        <w:rPr>
          <w:rFonts w:ascii="Times New Roman" w:eastAsia="Times New Roman" w:hAnsi="Times New Roman" w:cs="Times New Roman"/>
          <w:noProof/>
        </w:rPr>
        <w:tab/>
        <w:t>D’Mello SR, Cruz CN, Chen M-L, Kapoor M, Lee SL, Tyner KM. The evolving landscape of drug products containing nanomaterials in the United States. Nat Nanotechnol [Internet]. 2017;advance on(April):1–8. Available from: http://dx.doi.org/10.1038/nnano.2017.67%0Ahttp://10.0.4.14/nnano.2017.67%0Ahttp://www.nature.com/nnano/journal/vaop/ncurrent/abs/nnano.2017.67.html#supplementary-information</w:t>
      </w:r>
    </w:p>
    <w:p w14:paraId="34B763A8" w14:textId="77777777" w:rsidR="00BF2B3E" w:rsidRDefault="00BF2B3E" w:rsidP="002D03E1">
      <w:pPr>
        <w:widowControl w:val="0"/>
        <w:autoSpaceDE w:val="0"/>
        <w:autoSpaceDN w:val="0"/>
        <w:adjustRightInd w:val="0"/>
        <w:spacing w:line="480" w:lineRule="auto"/>
        <w:ind w:left="640" w:hanging="640"/>
        <w:rPr>
          <w:rFonts w:ascii="Times New Roman" w:eastAsia="Times New Roman" w:hAnsi="Times New Roman" w:cs="Times New Roman"/>
          <w:noProof/>
        </w:rPr>
      </w:pPr>
    </w:p>
    <w:p w14:paraId="24D8017A" w14:textId="77777777" w:rsidR="00AD63E1" w:rsidRPr="00E17A42" w:rsidRDefault="00AD63E1" w:rsidP="00AD63E1">
      <w:pPr>
        <w:rPr>
          <w:rFonts w:ascii="Times New Roman" w:hAnsi="Times New Roman" w:cs="Times New Roman"/>
          <w:b/>
        </w:rPr>
      </w:pPr>
      <w:r w:rsidRPr="00E17A42">
        <w:rPr>
          <w:rFonts w:ascii="Times New Roman" w:hAnsi="Times New Roman" w:cs="Times New Roman"/>
          <w:b/>
        </w:rPr>
        <w:t>Figure legends</w:t>
      </w:r>
    </w:p>
    <w:p w14:paraId="0DBD6516" w14:textId="77777777" w:rsidR="00AD63E1" w:rsidRDefault="00AD63E1" w:rsidP="00AD63E1">
      <w:pPr>
        <w:rPr>
          <w:rFonts w:ascii="Times New Roman" w:hAnsi="Times New Roman" w:cs="Times New Roman"/>
        </w:rPr>
      </w:pPr>
    </w:p>
    <w:p w14:paraId="35DBC693" w14:textId="77777777" w:rsidR="00AD63E1" w:rsidRPr="00E17A42" w:rsidRDefault="00AD63E1" w:rsidP="00AD63E1">
      <w:pPr>
        <w:rPr>
          <w:rFonts w:ascii="Times New Roman" w:hAnsi="Times New Roman" w:cs="Times New Roman"/>
        </w:rPr>
      </w:pPr>
      <w:r>
        <w:rPr>
          <w:rFonts w:ascii="Times New Roman" w:hAnsi="Times New Roman" w:cs="Times New Roman"/>
          <w:b/>
        </w:rPr>
        <w:t xml:space="preserve">Figure 1. </w:t>
      </w:r>
      <w:r w:rsidRPr="00E17A42">
        <w:rPr>
          <w:rFonts w:ascii="Times New Roman" w:hAnsi="Times New Roman" w:cs="Times New Roman"/>
        </w:rPr>
        <w:t>Schematic illustration of biomedical nanoparticles. Nanoparticles are typically about 1/100</w:t>
      </w:r>
      <w:r w:rsidRPr="00E17A42">
        <w:rPr>
          <w:rFonts w:ascii="Times New Roman" w:hAnsi="Times New Roman" w:cs="Times New Roman"/>
          <w:vertAlign w:val="superscript"/>
        </w:rPr>
        <w:t>th</w:t>
      </w:r>
      <w:r w:rsidRPr="00E17A42">
        <w:rPr>
          <w:rFonts w:ascii="Times New Roman" w:hAnsi="Times New Roman" w:cs="Times New Roman"/>
        </w:rPr>
        <w:t xml:space="preserve"> the diameter of a red blood cell, and can be formed with various shapes, </w:t>
      </w:r>
      <w:r>
        <w:rPr>
          <w:rFonts w:ascii="Times New Roman" w:hAnsi="Times New Roman" w:cs="Times New Roman"/>
        </w:rPr>
        <w:t>sizes, and compositions. Nanoparticles can be made from organic and inorganic materials, with common examples being lipids, biodegradable polymers, silica, gold, and silver. The right side of the diagram shows a zoomed-in view of a typical nanoparticle design. The interior of the particle is often loaded with an active payload-for example a small molecule drug or nucleic acid. The outer surface of the nanoparticle is typically coated with a hydrophilic polymer layer–most often polyethylene glycol (PEG)–to improve particle stability and prolong circulation. Lastly, the outer-surface of the particle may also be decorated with specific ligands to target cancer or other cells of interest. Examples include transferrin, folic acid, and antibodies directed against HER2.</w:t>
      </w:r>
    </w:p>
    <w:p w14:paraId="7A770655" w14:textId="77777777" w:rsidR="00BF2B3E" w:rsidRPr="00BF2B3E" w:rsidRDefault="00BF2B3E" w:rsidP="00BF2B3E">
      <w:pPr>
        <w:widowControl w:val="0"/>
        <w:autoSpaceDE w:val="0"/>
        <w:autoSpaceDN w:val="0"/>
        <w:adjustRightInd w:val="0"/>
        <w:spacing w:line="480" w:lineRule="auto"/>
        <w:rPr>
          <w:rFonts w:ascii="Times New Roman" w:hAnsi="Times New Roman" w:cs="Times New Roman"/>
          <w:b/>
          <w:noProof/>
        </w:rPr>
      </w:pPr>
    </w:p>
    <w:p w14:paraId="1F7E16C8" w14:textId="4B5DB71D" w:rsidR="00E17A42" w:rsidRDefault="007866DD" w:rsidP="00AD63E1">
      <w:pPr>
        <w:widowControl w:val="0"/>
        <w:autoSpaceDE w:val="0"/>
        <w:autoSpaceDN w:val="0"/>
        <w:adjustRightInd w:val="0"/>
        <w:spacing w:line="480" w:lineRule="auto"/>
        <w:ind w:left="640" w:hanging="640"/>
        <w:rPr>
          <w:rFonts w:ascii="Times New Roman" w:hAnsi="Times New Roman" w:cs="Times New Roman"/>
        </w:rPr>
      </w:pPr>
      <w:r>
        <w:rPr>
          <w:rFonts w:ascii="Times New Roman" w:hAnsi="Times New Roman" w:cs="Times New Roman"/>
        </w:rPr>
        <w:fldChar w:fldCharType="end"/>
      </w:r>
    </w:p>
    <w:p w14:paraId="433CB73F" w14:textId="77777777" w:rsidR="00E17A42" w:rsidRDefault="00E17A42" w:rsidP="00E17A42">
      <w:pPr>
        <w:widowControl w:val="0"/>
        <w:autoSpaceDE w:val="0"/>
        <w:autoSpaceDN w:val="0"/>
        <w:adjustRightInd w:val="0"/>
        <w:spacing w:line="480" w:lineRule="auto"/>
        <w:ind w:left="640" w:hanging="640"/>
        <w:rPr>
          <w:rFonts w:ascii="Times New Roman" w:hAnsi="Times New Roman" w:cs="Times New Roman"/>
        </w:rPr>
      </w:pPr>
    </w:p>
    <w:p w14:paraId="0B4EB565" w14:textId="77777777" w:rsidR="00E17A42" w:rsidRDefault="00E17A42" w:rsidP="00E17A42">
      <w:pPr>
        <w:widowControl w:val="0"/>
        <w:autoSpaceDE w:val="0"/>
        <w:autoSpaceDN w:val="0"/>
        <w:adjustRightInd w:val="0"/>
        <w:spacing w:line="480" w:lineRule="auto"/>
        <w:ind w:left="640" w:hanging="640"/>
        <w:rPr>
          <w:rFonts w:ascii="Times New Roman" w:hAnsi="Times New Roman" w:cs="Times New Roman"/>
        </w:rPr>
      </w:pPr>
    </w:p>
    <w:p w14:paraId="65919E6F" w14:textId="77777777" w:rsidR="00E17A42" w:rsidRDefault="00E17A42" w:rsidP="00E17A42">
      <w:pPr>
        <w:widowControl w:val="0"/>
        <w:autoSpaceDE w:val="0"/>
        <w:autoSpaceDN w:val="0"/>
        <w:adjustRightInd w:val="0"/>
        <w:spacing w:line="480" w:lineRule="auto"/>
        <w:ind w:left="640" w:hanging="640"/>
        <w:rPr>
          <w:rFonts w:ascii="Times New Roman" w:hAnsi="Times New Roman" w:cs="Times New Roman"/>
        </w:rPr>
      </w:pPr>
    </w:p>
    <w:p w14:paraId="1E77F1C0" w14:textId="77777777" w:rsidR="00E17A42" w:rsidRDefault="00E17A42" w:rsidP="00E17A42">
      <w:pPr>
        <w:widowControl w:val="0"/>
        <w:autoSpaceDE w:val="0"/>
        <w:autoSpaceDN w:val="0"/>
        <w:adjustRightInd w:val="0"/>
        <w:spacing w:line="480" w:lineRule="auto"/>
        <w:ind w:left="640" w:hanging="640"/>
        <w:rPr>
          <w:rFonts w:ascii="Times New Roman" w:hAnsi="Times New Roman" w:cs="Times New Roman"/>
        </w:rPr>
      </w:pPr>
    </w:p>
    <w:p w14:paraId="7A821C07" w14:textId="77777777" w:rsidR="00E17A42" w:rsidRDefault="00E17A42" w:rsidP="00E17A42">
      <w:pPr>
        <w:widowControl w:val="0"/>
        <w:autoSpaceDE w:val="0"/>
        <w:autoSpaceDN w:val="0"/>
        <w:adjustRightInd w:val="0"/>
        <w:spacing w:line="480" w:lineRule="auto"/>
        <w:ind w:left="640" w:hanging="640"/>
        <w:rPr>
          <w:rFonts w:ascii="Times New Roman" w:hAnsi="Times New Roman" w:cs="Times New Roman"/>
        </w:rPr>
      </w:pPr>
    </w:p>
    <w:p w14:paraId="6A43C557" w14:textId="7895C5F3" w:rsidR="00BF2B3E" w:rsidRPr="00BF2B3E" w:rsidRDefault="00BF2B3E" w:rsidP="00E17A42">
      <w:pPr>
        <w:widowControl w:val="0"/>
        <w:autoSpaceDE w:val="0"/>
        <w:autoSpaceDN w:val="0"/>
        <w:adjustRightInd w:val="0"/>
        <w:spacing w:line="480" w:lineRule="auto"/>
        <w:ind w:left="640" w:hanging="640"/>
        <w:rPr>
          <w:rFonts w:ascii="Times New Roman" w:hAnsi="Times New Roman" w:cs="Times New Roman"/>
        </w:rPr>
      </w:pPr>
    </w:p>
    <w:sectPr w:rsidR="00BF2B3E" w:rsidRPr="00BF2B3E" w:rsidSect="001C79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92A"/>
    <w:rsid w:val="00017A37"/>
    <w:rsid w:val="000428F9"/>
    <w:rsid w:val="0005332A"/>
    <w:rsid w:val="00057900"/>
    <w:rsid w:val="000869E1"/>
    <w:rsid w:val="00094391"/>
    <w:rsid w:val="000C52D9"/>
    <w:rsid w:val="000D6777"/>
    <w:rsid w:val="000E369A"/>
    <w:rsid w:val="00124F36"/>
    <w:rsid w:val="00137B30"/>
    <w:rsid w:val="0014341B"/>
    <w:rsid w:val="00161162"/>
    <w:rsid w:val="001B3DBB"/>
    <w:rsid w:val="001C7947"/>
    <w:rsid w:val="001E3FB6"/>
    <w:rsid w:val="00206888"/>
    <w:rsid w:val="00213F7D"/>
    <w:rsid w:val="002958E9"/>
    <w:rsid w:val="00296BA1"/>
    <w:rsid w:val="002C2821"/>
    <w:rsid w:val="002D03E1"/>
    <w:rsid w:val="00311BEE"/>
    <w:rsid w:val="00322493"/>
    <w:rsid w:val="00327530"/>
    <w:rsid w:val="00354BE6"/>
    <w:rsid w:val="00364DDF"/>
    <w:rsid w:val="003737B1"/>
    <w:rsid w:val="00375E81"/>
    <w:rsid w:val="00385527"/>
    <w:rsid w:val="003A5D70"/>
    <w:rsid w:val="003C5F05"/>
    <w:rsid w:val="003D3C2E"/>
    <w:rsid w:val="003E3C14"/>
    <w:rsid w:val="003F5693"/>
    <w:rsid w:val="00425ADA"/>
    <w:rsid w:val="004450AC"/>
    <w:rsid w:val="00484109"/>
    <w:rsid w:val="004A59E3"/>
    <w:rsid w:val="004E10E0"/>
    <w:rsid w:val="004F20A5"/>
    <w:rsid w:val="0051115B"/>
    <w:rsid w:val="00552213"/>
    <w:rsid w:val="005609F5"/>
    <w:rsid w:val="00587DFF"/>
    <w:rsid w:val="00594CB3"/>
    <w:rsid w:val="005B3A67"/>
    <w:rsid w:val="005E3EB0"/>
    <w:rsid w:val="00602C29"/>
    <w:rsid w:val="0060434E"/>
    <w:rsid w:val="00631FA9"/>
    <w:rsid w:val="00645D86"/>
    <w:rsid w:val="00720821"/>
    <w:rsid w:val="0075064C"/>
    <w:rsid w:val="00772B50"/>
    <w:rsid w:val="007866DD"/>
    <w:rsid w:val="007A1EDE"/>
    <w:rsid w:val="007E1A7D"/>
    <w:rsid w:val="007E205E"/>
    <w:rsid w:val="007F63E2"/>
    <w:rsid w:val="007F7CD2"/>
    <w:rsid w:val="00810462"/>
    <w:rsid w:val="008161CE"/>
    <w:rsid w:val="00846EB9"/>
    <w:rsid w:val="00872633"/>
    <w:rsid w:val="0089646A"/>
    <w:rsid w:val="008D3EAF"/>
    <w:rsid w:val="008D5DDF"/>
    <w:rsid w:val="008E0441"/>
    <w:rsid w:val="009009D7"/>
    <w:rsid w:val="00907E04"/>
    <w:rsid w:val="0092244B"/>
    <w:rsid w:val="0095100A"/>
    <w:rsid w:val="00981630"/>
    <w:rsid w:val="009B692A"/>
    <w:rsid w:val="009C1822"/>
    <w:rsid w:val="009C4694"/>
    <w:rsid w:val="009E68DE"/>
    <w:rsid w:val="00A06FF7"/>
    <w:rsid w:val="00A2568C"/>
    <w:rsid w:val="00A67140"/>
    <w:rsid w:val="00A74FE2"/>
    <w:rsid w:val="00A859D8"/>
    <w:rsid w:val="00AD63E1"/>
    <w:rsid w:val="00B63934"/>
    <w:rsid w:val="00B84B6D"/>
    <w:rsid w:val="00BF2B3E"/>
    <w:rsid w:val="00BF50D0"/>
    <w:rsid w:val="00C633BE"/>
    <w:rsid w:val="00C70B39"/>
    <w:rsid w:val="00C83387"/>
    <w:rsid w:val="00CF60D4"/>
    <w:rsid w:val="00D03CCB"/>
    <w:rsid w:val="00D0555C"/>
    <w:rsid w:val="00D205AD"/>
    <w:rsid w:val="00D76793"/>
    <w:rsid w:val="00D84ABE"/>
    <w:rsid w:val="00D87A3D"/>
    <w:rsid w:val="00D927F8"/>
    <w:rsid w:val="00DE1C73"/>
    <w:rsid w:val="00DE2DD5"/>
    <w:rsid w:val="00E14619"/>
    <w:rsid w:val="00E14F39"/>
    <w:rsid w:val="00E17A42"/>
    <w:rsid w:val="00E37372"/>
    <w:rsid w:val="00E71041"/>
    <w:rsid w:val="00E95F3F"/>
    <w:rsid w:val="00EA0159"/>
    <w:rsid w:val="00ED59B1"/>
    <w:rsid w:val="00EF03A0"/>
    <w:rsid w:val="00F0207F"/>
    <w:rsid w:val="00F0745E"/>
    <w:rsid w:val="00F253D2"/>
    <w:rsid w:val="00F25B8A"/>
    <w:rsid w:val="00F45435"/>
    <w:rsid w:val="00F866DA"/>
    <w:rsid w:val="00F944D3"/>
    <w:rsid w:val="00FB48D0"/>
    <w:rsid w:val="00FB4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9287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116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6116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C8D8690-4FC8-BD4F-8541-6156E7C9B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1015</TotalTime>
  <Pages>9</Pages>
  <Words>8198</Words>
  <Characters>46732</Characters>
  <Application>Microsoft Macintosh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dcterms:created xsi:type="dcterms:W3CDTF">2017-05-07T22:27:00Z</dcterms:created>
  <dcterms:modified xsi:type="dcterms:W3CDTF">2017-05-09T05:57:00Z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(author-date)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7th edition</vt:lpwstr>
  </property>
  <property fmtid="{D5CDD505-2E9C-101B-9397-08002B2CF9AE}" pid="14" name="Mendeley Recent Style Id 6_1">
    <vt:lpwstr>http://www.zotero.org/styles/nucleic-acids-research</vt:lpwstr>
  </property>
  <property fmtid="{D5CDD505-2E9C-101B-9397-08002B2CF9AE}" pid="15" name="Mendeley Recent Style Name 6_1">
    <vt:lpwstr>Nucleic Acids Research</vt:lpwstr>
  </property>
  <property fmtid="{D5CDD505-2E9C-101B-9397-08002B2CF9AE}" pid="16" name="Mendeley Recent Style Id 7_1">
    <vt:lpwstr>http://csl.mendeley.com/styles/24867981/nucleic-acids-research</vt:lpwstr>
  </property>
  <property fmtid="{D5CDD505-2E9C-101B-9397-08002B2CF9AE}" pid="17" name="Mendeley Recent Style Name 7_1">
    <vt:lpwstr>Nucleic Acids Research - Kevin Shopsowitz</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http://csl.mendeley.com/styles/24867981/vancouver</vt:lpwstr>
  </property>
  <property fmtid="{D5CDD505-2E9C-101B-9397-08002B2CF9AE}" pid="21" name="Mendeley Recent Style Name 9_1">
    <vt:lpwstr>Vancouver - Kevin Shopsowitz</vt:lpwstr>
  </property>
  <property fmtid="{D5CDD505-2E9C-101B-9397-08002B2CF9AE}" pid="22" name="Mendeley Document_1">
    <vt:lpwstr>True</vt:lpwstr>
  </property>
  <property fmtid="{D5CDD505-2E9C-101B-9397-08002B2CF9AE}" pid="23" name="Mendeley Unique User Id_1">
    <vt:lpwstr>939225d7-57d4-39a4-bed9-5af3d847e9be</vt:lpwstr>
  </property>
  <property fmtid="{D5CDD505-2E9C-101B-9397-08002B2CF9AE}" pid="24" name="Mendeley Citation Style_1">
    <vt:lpwstr>http://csl.mendeley.com/styles/24867981/vancouver</vt:lpwstr>
  </property>
</Properties>
</file>