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94" w:type="dxa"/>
        <w:tblInd w:w="-120" w:type="dxa"/>
        <w:tblBorders>
          <w:top w:val="single" w:sz="6" w:space="0" w:color="000000"/>
          <w:bottom w:val="single" w:sz="6" w:space="0" w:color="000000"/>
          <w:insideH w:val="single" w:sz="6" w:space="0" w:color="000000"/>
        </w:tblBorders>
        <w:tblLayout w:type="fixed"/>
        <w:tblLook w:val="0400"/>
      </w:tblPr>
      <w:tblGrid>
        <w:gridCol w:w="2124"/>
        <w:gridCol w:w="8670"/>
      </w:tblGrid>
      <w:tr w:rsidR="001D1126" w:rsidRPr="00DD0C99" w:rsidTr="00EE4C4C">
        <w:tc>
          <w:tcPr>
            <w:tcW w:w="2124" w:type="dxa"/>
            <w:shd w:val="clear" w:color="auto" w:fill="CCCCCC"/>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b/>
              </w:rPr>
              <w:t>Relationships</w:t>
            </w:r>
          </w:p>
        </w:tc>
        <w:tc>
          <w:tcPr>
            <w:tcW w:w="8670" w:type="dxa"/>
            <w:shd w:val="clear" w:color="auto" w:fill="CCCCCC"/>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b/>
              </w:rPr>
              <w:t>Participant opinions</w:t>
            </w:r>
          </w:p>
        </w:tc>
      </w:tr>
      <w:tr w:rsidR="001D1126" w:rsidRPr="00DD0C99" w:rsidTr="00EE4C4C">
        <w:tc>
          <w:tcPr>
            <w:tcW w:w="2124" w:type="dxa"/>
            <w:shd w:val="clear" w:color="auto" w:fill="D9D9D9"/>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rPr>
              <w:t>Family</w:t>
            </w:r>
          </w:p>
        </w:tc>
        <w:tc>
          <w:tcPr>
            <w:tcW w:w="8670" w:type="dxa"/>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i/>
              </w:rPr>
              <w:t>"Just my family, really, they're the most meaningful." (P1)</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"I can hardly remember the last time I saw [my family]. I saw them a few times earlier in the year. My relationships with them are still very good though." (P5)</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"I have a son and 4 grandsons. I don’t see them often because they all have busy schedules. I don’t feel rejected by it because I understand what it is like to be busy." (P3)</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"I still have close relationships with them. When I fell and I was bound to a wheelchair, they still came to visit often, especially my eldest daughter." (P7)</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"Two or three old-aged ladies, we can meet together every one or two weeks." (P2)</w:t>
            </w:r>
          </w:p>
        </w:tc>
      </w:tr>
      <w:tr w:rsidR="001D1126" w:rsidRPr="00DD0C99" w:rsidTr="00EE4C4C">
        <w:tc>
          <w:tcPr>
            <w:tcW w:w="2124" w:type="dxa"/>
            <w:shd w:val="clear" w:color="auto" w:fill="D9D9D9"/>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rPr>
              <w:t>Other Residents</w:t>
            </w:r>
          </w:p>
        </w:tc>
        <w:tc>
          <w:tcPr>
            <w:tcW w:w="8670" w:type="dxa"/>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i/>
              </w:rPr>
              <w:t>"The people here are not mentally sound. I find it hard to make friendships. Some people here are hardly human beings." (P3)</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"The sociability here is not the same as the place I used to live in. We had a bridge game every afternoon, and you made friends with people. And here you don’t seem to.  The only people that I really talk to are three times a day at the meal." (P3)</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"Communicating with others and keeping their attention is a hard part." (P7)</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"Well, most of them are asleep. So you can’t make relationships with someone who’s asleep." (P4)</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"They are alright. But I can’t really confide in them. And some of the residents can’t keep anything without telling somebody. So many of them are like that. So you have to be careful about what you tell them." (P6)</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"My associates, they are not close friends." (P5)</w:t>
            </w:r>
          </w:p>
          <w:p w:rsidR="001D1126" w:rsidRPr="00DD0C99" w:rsidRDefault="001D1126" w:rsidP="00EE4C4C">
            <w:pPr>
              <w:pStyle w:val="normal0"/>
              <w:rPr>
                <w:rFonts w:ascii="Arial" w:hAnsi="Arial" w:cs="Arial"/>
              </w:rPr>
            </w:pPr>
          </w:p>
          <w:p w:rsidR="001D1126" w:rsidRPr="00DD0C99" w:rsidRDefault="001D1126" w:rsidP="00EE4C4C">
            <w:pPr>
              <w:pStyle w:val="normal0"/>
              <w:rPr>
                <w:rFonts w:ascii="Arial" w:hAnsi="Arial" w:cs="Arial"/>
              </w:rPr>
            </w:pPr>
            <w:r w:rsidRPr="00DD0C99">
              <w:rPr>
                <w:rFonts w:ascii="Arial" w:eastAsia="Arial" w:hAnsi="Arial" w:cs="Arial"/>
                <w:i/>
              </w:rPr>
              <w:t>"I wouldn't interact with them. I just wouldn't want to with them." (P1)</w:t>
            </w:r>
          </w:p>
        </w:tc>
      </w:tr>
      <w:tr w:rsidR="001D1126" w:rsidRPr="00DD0C99" w:rsidTr="00EE4C4C">
        <w:tc>
          <w:tcPr>
            <w:tcW w:w="2124" w:type="dxa"/>
            <w:shd w:val="clear" w:color="auto" w:fill="D9D9D9"/>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rPr>
              <w:t>Staff</w:t>
            </w:r>
          </w:p>
        </w:tc>
        <w:tc>
          <w:tcPr>
            <w:tcW w:w="8670" w:type="dxa"/>
            <w:tcMar>
              <w:left w:w="120" w:type="dxa"/>
              <w:right w:w="120" w:type="dxa"/>
            </w:tcMar>
          </w:tcPr>
          <w:p w:rsidR="001D1126" w:rsidRPr="00DD0C99" w:rsidRDefault="001D1126" w:rsidP="00EE4C4C">
            <w:pPr>
              <w:pStyle w:val="normal0"/>
              <w:rPr>
                <w:rFonts w:ascii="Arial" w:hAnsi="Arial" w:cs="Arial"/>
              </w:rPr>
            </w:pPr>
            <w:r w:rsidRPr="00DD0C99">
              <w:rPr>
                <w:rFonts w:ascii="Arial" w:eastAsia="Arial" w:hAnsi="Arial" w:cs="Arial"/>
                <w:i/>
              </w:rPr>
              <w:t>"I am not close with any of them. But most of them are quite nice, and they take care of things pretty well." (P5)</w:t>
            </w:r>
          </w:p>
        </w:tc>
      </w:tr>
    </w:tbl>
    <w:p w:rsidR="001D1126" w:rsidRPr="007715D2" w:rsidRDefault="001D1126" w:rsidP="007715D2">
      <w:pPr>
        <w:pStyle w:val="normal0"/>
        <w:rPr>
          <w:rFonts w:ascii="Arial" w:hAnsi="Arial" w:cs="Arial"/>
        </w:rPr>
      </w:pPr>
      <w:r w:rsidRPr="00DD0C99">
        <w:rPr>
          <w:rFonts w:ascii="Arial" w:eastAsia="Arial" w:hAnsi="Arial" w:cs="Arial"/>
        </w:rPr>
        <w:t>Table 5: Participants’ opinions of their relationships with family, other care facility residents and staff.</w:t>
      </w:r>
    </w:p>
    <w:sectPr w:rsidR="001D1126" w:rsidRPr="007715D2" w:rsidSect="001D1126">
      <w:pgSz w:w="12240" w:h="15840"/>
      <w:pgMar w:top="993" w:right="1440"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20"/>
  <w:characterSpacingControl w:val="doNotCompress"/>
  <w:compat>
    <w:useFELayout/>
  </w:compat>
  <w:rsids>
    <w:rsidRoot w:val="001D1126"/>
    <w:rsid w:val="001D1126"/>
    <w:rsid w:val="001E1B6D"/>
    <w:rsid w:val="00273999"/>
    <w:rsid w:val="00671423"/>
    <w:rsid w:val="007715D2"/>
    <w:rsid w:val="007F7A5F"/>
    <w:rsid w:val="008B3254"/>
    <w:rsid w:val="00AF68DF"/>
    <w:rsid w:val="00F2391D"/>
  </w:rsids>
  <m:mathPr>
    <m:mathFont m:val="Cambria Math"/>
    <m:brkBin m:val="before"/>
    <m:brkBinSub m:val="--"/>
    <m:smallFrac m:val="off"/>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126"/>
    <w:pPr>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D1126"/>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272</Words>
  <Characters>1555</Characters>
  <Application>Microsoft Office Word</Application>
  <DocSecurity>0</DocSecurity>
  <Lines>12</Lines>
  <Paragraphs>3</Paragraphs>
  <ScaleCrop>false</ScaleCrop>
  <Company>Grizli777</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Yuqing</cp:lastModifiedBy>
  <cp:revision>5</cp:revision>
  <dcterms:created xsi:type="dcterms:W3CDTF">2016-10-02T18:43:00Z</dcterms:created>
  <dcterms:modified xsi:type="dcterms:W3CDTF">2016-10-09T04:24:00Z</dcterms:modified>
</cp:coreProperties>
</file>